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39F" w:rsidRDefault="00222B55" w:rsidP="00315C19">
      <w:pPr>
        <w:autoSpaceDE w:val="0"/>
        <w:autoSpaceDN w:val="0"/>
        <w:adjustRightInd w:val="0"/>
        <w:rPr>
          <w:rFonts w:ascii="Tw Cen MT" w:hAnsi="Tw Cen MT"/>
          <w:b/>
        </w:rPr>
      </w:pPr>
      <w:r>
        <w:rPr>
          <w:rFonts w:ascii="Tw Cen MT" w:hAnsi="Tw Cen MT"/>
          <w:noProof/>
        </w:rPr>
        <w:drawing>
          <wp:anchor distT="0" distB="0" distL="114300" distR="114300" simplePos="0" relativeHeight="251660288" behindDoc="1" locked="0" layoutInCell="1" allowOverlap="1" wp14:anchorId="4FCAEB27" wp14:editId="36AC1893">
            <wp:simplePos x="0" y="0"/>
            <wp:positionH relativeFrom="column">
              <wp:posOffset>7512685</wp:posOffset>
            </wp:positionH>
            <wp:positionV relativeFrom="paragraph">
              <wp:posOffset>-177165</wp:posOffset>
            </wp:positionV>
            <wp:extent cx="1541780" cy="1541780"/>
            <wp:effectExtent l="0" t="0" r="0" b="1270"/>
            <wp:wrapTight wrapText="bothSides">
              <wp:wrapPolygon edited="0">
                <wp:start x="9341" y="267"/>
                <wp:lineTo x="7206" y="1068"/>
                <wp:lineTo x="3203" y="3736"/>
                <wp:lineTo x="2135" y="13878"/>
                <wp:lineTo x="4003" y="17881"/>
                <wp:lineTo x="4003" y="19216"/>
                <wp:lineTo x="12544" y="20817"/>
                <wp:lineTo x="18682" y="21351"/>
                <wp:lineTo x="19750" y="21351"/>
                <wp:lineTo x="20283" y="20817"/>
                <wp:lineTo x="20283" y="17881"/>
                <wp:lineTo x="17081" y="13611"/>
                <wp:lineTo x="17614" y="3736"/>
                <wp:lineTo x="13878" y="1068"/>
                <wp:lineTo x="11743" y="267"/>
                <wp:lineTo x="9341" y="267"/>
              </wp:wrapPolygon>
            </wp:wrapTight>
            <wp:docPr id="2" name="Picture 2" descr="C:\Users\Sarah\AppData\Local\Microsoft\Windows\Temporary Internet Files\Content.IE5\2B5EMMCE\MC9004316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ppData\Local\Microsoft\Windows\Temporary Internet Files\Content.IE5\2B5EMMCE\MC900431643[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1780" cy="1541780"/>
                    </a:xfrm>
                    <a:prstGeom prst="rect">
                      <a:avLst/>
                    </a:prstGeom>
                    <a:noFill/>
                    <a:ln>
                      <a:noFill/>
                    </a:ln>
                  </pic:spPr>
                </pic:pic>
              </a:graphicData>
            </a:graphic>
            <wp14:sizeRelH relativeFrom="page">
              <wp14:pctWidth>0</wp14:pctWidth>
            </wp14:sizeRelH>
            <wp14:sizeRelV relativeFrom="page">
              <wp14:pctHeight>0</wp14:pctHeight>
            </wp14:sizeRelV>
          </wp:anchor>
        </w:drawing>
      </w:r>
      <w:r w:rsidR="0032539F">
        <w:rPr>
          <w:noProof/>
        </w:rPr>
        <mc:AlternateContent>
          <mc:Choice Requires="wps">
            <w:drawing>
              <wp:anchor distT="0" distB="0" distL="114300" distR="114300" simplePos="0" relativeHeight="251659264" behindDoc="0" locked="0" layoutInCell="1" allowOverlap="1" wp14:anchorId="6C1F79CB" wp14:editId="0E90459A">
                <wp:simplePos x="0" y="0"/>
                <wp:positionH relativeFrom="column">
                  <wp:posOffset>0</wp:posOffset>
                </wp:positionH>
                <wp:positionV relativeFrom="paragraph">
                  <wp:posOffset>-16510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2539F" w:rsidRPr="0032539F" w:rsidRDefault="0032539F" w:rsidP="0032539F">
                            <w:pPr>
                              <w:jc w:val="center"/>
                              <w:rPr>
                                <w:rFonts w:ascii="Tw Cen MT" w:hAnsi="Tw Cen MT"/>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2539F">
                              <w:rPr>
                                <w:rFonts w:ascii="Tw Cen MT" w:hAnsi="Tw Cen MT"/>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The Research Log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3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FlwAIAAJIFAAAOAAAAZHJzL2Uyb0RvYy54bWysVE1vGjEQvVfqf7B8bxYISQjKEtFEtJWi&#10;JCpUORuvl13Ja1u2gU1/fd94F0LTnqpyWObL4zfzxnNz2zaa7ZQPtTU5H54NOFNG2qI2m5z/WC0+&#10;TTgLUZhCaGtUzl9V4Lezjx9u9m6qRrayulCeIYkJ073LeRWjm2ZZkJVqRDizThk4S+sbEaH6TVZ4&#10;sUf2RmejweAy21tfOG+lCgHW+87JZyl/WSoZn8oyqMh0zoEtpq9P3zV9s9mNmG68cFUtexjiH1A0&#10;oja49JjqXkTBtr7+I1VTS2+DLeOZtE1my7KWKtWAaoaDd9UsK+FUqgXNCe7YpvD/0srH3bNndQHu&#10;ODOiAUUr1Ub22bZsSN3ZuzBF0NIhLLYwU2RvDzBS0W3pG/pHOQx+9Pn12FtKJunQZDSZDOCS8B0U&#10;5Mnejjsf4hdlG0ZCzj3ISz0Vu4cQu9BDCN1m7KLWGnYx1eY3A3J2FpUmoD9NlXSISYrtuu3LWNvi&#10;FdV5201HcHJRA8GDCPFZeIwDUGPE4xM+pbb7nNte4qyy/uff7BQPluDlbI/xyrnB/HOmvxmwdz0c&#10;j2kakzK+uBpB8aee9anHbJs7i/kFQ8CWRIqP+iCW3jYveAdzuhMuYSRuznk8iHexG3m8I6nm8xSE&#10;+XMiPpilk5SaGkjdXbUvwrueggj2Hu1hDMX0HRNdLJ0Mbr6N4INogiaVUecFiRIj5UWfzvpY2f6x&#10;Lbw1sXt+ut5U8Xu9Yb7G0ii1AO6iJvw6wQIxDMaEGlsk/Xu1y/nl5YB+lIUo79Mk5QRCcOcFQyF+&#10;S0vqa85HF+M0iABgt/4l55PJ9SDdtFY7pVcMDJ9PhhRTQRpeXfR7QnYn7rTvqsSOUlDYToAdIVF1&#10;HKU8oRKF6sw4fESYthqdSBBPswE+wYSdZrMbyF7Bw0/hfd9os5zqKeptlc5+AQAA//8DAFBLAwQU&#10;AAYACAAAACEA6MrTANsAAAAHAQAADwAAAGRycy9kb3ducmV2LnhtbEyPwW7CMBBE70j8g7WVegOH&#10;CFAa4iBE23ML7QeYeInTxOsoNpD267uc2tvOzmrmbbEdXSeuOITGk4LFPAGBVHnTUK3g8+N1loEI&#10;UZPRnSdU8I0BtuV0Uujc+Bsd8HqMteAQCrlWYGPscylDZdHpMPc9EntnPzgdWQ61NIO+cbjrZJok&#10;a+l0Q9xgdY97i1V7vDgFWeLe2vYpfQ9u+bNY2f2zf+m/lHp8GHcbEBHH+HcMd3xGh5KZTv5CJohO&#10;AT8SFczSNQh20yzjxek+rJYgy0L+5y9/AQAA//8DAFBLAQItABQABgAIAAAAIQC2gziS/gAAAOEB&#10;AAATAAAAAAAAAAAAAAAAAAAAAABbQ29udGVudF9UeXBlc10ueG1sUEsBAi0AFAAGAAgAAAAhADj9&#10;If/WAAAAlAEAAAsAAAAAAAAAAAAAAAAALwEAAF9yZWxzLy5yZWxzUEsBAi0AFAAGAAgAAAAhAEV9&#10;UWXAAgAAkgUAAA4AAAAAAAAAAAAAAAAALgIAAGRycy9lMm9Eb2MueG1sUEsBAi0AFAAGAAgAAAAh&#10;AOjK0wDbAAAABwEAAA8AAAAAAAAAAAAAAAAAGgUAAGRycy9kb3ducmV2LnhtbFBLBQYAAAAABAAE&#10;APMAAAAiBgAAAAA=&#10;" filled="f" stroked="f">
                <v:fill o:detectmouseclick="t"/>
                <v:textbox style="mso-fit-shape-to-text:t">
                  <w:txbxContent>
                    <w:p w:rsidR="0032539F" w:rsidRPr="0032539F" w:rsidRDefault="0032539F" w:rsidP="0032539F">
                      <w:pPr>
                        <w:jc w:val="center"/>
                        <w:rPr>
                          <w:rFonts w:ascii="Tw Cen MT" w:hAnsi="Tw Cen MT"/>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2539F">
                        <w:rPr>
                          <w:rFonts w:ascii="Tw Cen MT" w:hAnsi="Tw Cen MT"/>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The Research Log</w:t>
                      </w:r>
                    </w:p>
                  </w:txbxContent>
                </v:textbox>
                <w10:wrap type="square"/>
              </v:shape>
            </w:pict>
          </mc:Fallback>
        </mc:AlternateContent>
      </w:r>
    </w:p>
    <w:p w:rsidR="0032539F" w:rsidRDefault="0032539F" w:rsidP="00315C19">
      <w:pPr>
        <w:autoSpaceDE w:val="0"/>
        <w:autoSpaceDN w:val="0"/>
        <w:adjustRightInd w:val="0"/>
        <w:rPr>
          <w:rFonts w:ascii="Tw Cen MT" w:hAnsi="Tw Cen MT"/>
          <w:b/>
        </w:rPr>
      </w:pPr>
    </w:p>
    <w:p w:rsidR="0032539F" w:rsidRDefault="0032539F" w:rsidP="00315C19">
      <w:pPr>
        <w:autoSpaceDE w:val="0"/>
        <w:autoSpaceDN w:val="0"/>
        <w:adjustRightInd w:val="0"/>
        <w:rPr>
          <w:rFonts w:ascii="Tw Cen MT" w:hAnsi="Tw Cen MT"/>
          <w:b/>
        </w:rPr>
      </w:pPr>
    </w:p>
    <w:p w:rsidR="0032539F" w:rsidRDefault="0032539F" w:rsidP="00315C19">
      <w:pPr>
        <w:autoSpaceDE w:val="0"/>
        <w:autoSpaceDN w:val="0"/>
        <w:adjustRightInd w:val="0"/>
        <w:rPr>
          <w:rFonts w:ascii="Tw Cen MT" w:hAnsi="Tw Cen MT"/>
          <w:b/>
        </w:rPr>
      </w:pPr>
    </w:p>
    <w:p w:rsidR="0032539F" w:rsidRDefault="0032539F" w:rsidP="00315C19">
      <w:pPr>
        <w:autoSpaceDE w:val="0"/>
        <w:autoSpaceDN w:val="0"/>
        <w:adjustRightInd w:val="0"/>
        <w:rPr>
          <w:rFonts w:ascii="Tw Cen MT" w:hAnsi="Tw Cen MT"/>
          <w:b/>
        </w:rPr>
      </w:pPr>
    </w:p>
    <w:p w:rsidR="00315C19" w:rsidRPr="0032539F" w:rsidRDefault="0032539F" w:rsidP="00315C19">
      <w:pPr>
        <w:autoSpaceDE w:val="0"/>
        <w:autoSpaceDN w:val="0"/>
        <w:adjustRightInd w:val="0"/>
        <w:rPr>
          <w:rFonts w:ascii="Tw Cen MT" w:hAnsi="Tw Cen MT"/>
          <w:b/>
        </w:rPr>
      </w:pPr>
      <w:r>
        <w:rPr>
          <w:rFonts w:ascii="Tw Cen MT" w:hAnsi="Tw Cen MT"/>
          <w:b/>
          <w:u w:val="single"/>
        </w:rPr>
        <w:t xml:space="preserve">Learning Outcome:  </w:t>
      </w:r>
      <w:r>
        <w:rPr>
          <w:rFonts w:ascii="Tw Cen MT" w:hAnsi="Tw Cen MT"/>
        </w:rPr>
        <w:t xml:space="preserve">  </w:t>
      </w:r>
      <w:r>
        <w:rPr>
          <w:rFonts w:ascii="Tw Cen MT" w:hAnsi="Tw Cen MT"/>
          <w:b/>
        </w:rPr>
        <w:t xml:space="preserve">To manage the flow, sort and organize a variety of media from multiple sources of information related to your Culminating Project through the use of the Web 2.0 tool Scoop.it. </w:t>
      </w:r>
    </w:p>
    <w:p w:rsidR="00315C19" w:rsidRPr="0032539F" w:rsidRDefault="00315C19" w:rsidP="00315C19">
      <w:pPr>
        <w:autoSpaceDE w:val="0"/>
        <w:autoSpaceDN w:val="0"/>
        <w:adjustRightInd w:val="0"/>
        <w:spacing w:before="100" w:after="100"/>
        <w:rPr>
          <w:rFonts w:ascii="Tw Cen MT" w:hAnsi="Tw Cen MT" w:cs="Arial"/>
          <w:color w:val="222222"/>
          <w:sz w:val="20"/>
          <w:szCs w:val="20"/>
        </w:rPr>
      </w:pPr>
    </w:p>
    <w:p w:rsidR="004A63BE" w:rsidRPr="0032539F" w:rsidRDefault="00315C19" w:rsidP="004A63BE">
      <w:pPr>
        <w:autoSpaceDE w:val="0"/>
        <w:autoSpaceDN w:val="0"/>
        <w:adjustRightInd w:val="0"/>
        <w:rPr>
          <w:rFonts w:ascii="Tw Cen MT" w:hAnsi="Tw Cen MT"/>
        </w:rPr>
      </w:pPr>
      <w:r w:rsidRPr="0032539F">
        <w:rPr>
          <w:rFonts w:ascii="Tw Cen MT" w:hAnsi="Tw Cen MT"/>
        </w:rPr>
        <w:t xml:space="preserve">As part of your project, you will be </w:t>
      </w:r>
      <w:r w:rsidR="004A63BE" w:rsidRPr="0032539F">
        <w:rPr>
          <w:rFonts w:ascii="Tw Cen MT" w:hAnsi="Tw Cen MT"/>
        </w:rPr>
        <w:t>“curating” materials, such as videos, articles, and pictures.</w:t>
      </w:r>
      <w:r w:rsidRPr="0032539F">
        <w:rPr>
          <w:rFonts w:ascii="Tw Cen MT" w:hAnsi="Tw Cen MT"/>
        </w:rPr>
        <w:t xml:space="preserve">  </w:t>
      </w:r>
      <w:r w:rsidR="004A63BE" w:rsidRPr="0032539F">
        <w:rPr>
          <w:rFonts w:ascii="Tw Cen MT" w:hAnsi="Tw Cen MT"/>
        </w:rPr>
        <w:t xml:space="preserve">Curating is the process of sorting through the vast amounts of content on the web and presenting it in a meaningful and organized way around a specific theme.  The work involves sifting, sorting, arranging, and publishing information.  A content curator picks the best content that is important and relevant to share with their </w:t>
      </w:r>
      <w:r w:rsidR="000E5016" w:rsidRPr="0032539F">
        <w:rPr>
          <w:rFonts w:ascii="Tw Cen MT" w:hAnsi="Tw Cen MT"/>
        </w:rPr>
        <w:t>“</w:t>
      </w:r>
      <w:r w:rsidR="004A63BE" w:rsidRPr="0032539F">
        <w:rPr>
          <w:rFonts w:ascii="Tw Cen MT" w:hAnsi="Tw Cen MT"/>
        </w:rPr>
        <w:t>community</w:t>
      </w:r>
      <w:r w:rsidR="000E5016" w:rsidRPr="0032539F">
        <w:rPr>
          <w:rFonts w:ascii="Tw Cen MT" w:hAnsi="Tw Cen MT"/>
        </w:rPr>
        <w:t>”</w:t>
      </w:r>
      <w:r w:rsidR="004A63BE" w:rsidRPr="0032539F">
        <w:rPr>
          <w:rFonts w:ascii="Tw Cen MT" w:hAnsi="Tw Cen MT"/>
        </w:rPr>
        <w:t xml:space="preserve">. </w:t>
      </w:r>
      <w:r w:rsidR="000E5016" w:rsidRPr="0032539F">
        <w:rPr>
          <w:rFonts w:ascii="Tw Cen MT" w:hAnsi="Tw Cen MT"/>
        </w:rPr>
        <w:t xml:space="preserve">Think of a museum curator, who selects what to display and how to display it.  </w:t>
      </w:r>
      <w:r w:rsidR="0032539F">
        <w:rPr>
          <w:rFonts w:ascii="Tw Cen MT" w:hAnsi="Tw Cen MT"/>
        </w:rPr>
        <w:t>A content curator i</w:t>
      </w:r>
      <w:r w:rsidR="004A63BE" w:rsidRPr="0032539F">
        <w:rPr>
          <w:rFonts w:ascii="Tw Cen MT" w:hAnsi="Tw Cen MT"/>
        </w:rPr>
        <w:t xml:space="preserve">s not about collecting links, it is </w:t>
      </w:r>
      <w:r w:rsidR="000E5016" w:rsidRPr="0032539F">
        <w:rPr>
          <w:rFonts w:ascii="Tw Cen MT" w:hAnsi="Tw Cen MT"/>
        </w:rPr>
        <w:t>about presenting them in an organized way with</w:t>
      </w:r>
      <w:r w:rsidR="004A63BE" w:rsidRPr="0032539F">
        <w:rPr>
          <w:rFonts w:ascii="Tw Cen MT" w:hAnsi="Tw Cen MT"/>
        </w:rPr>
        <w:t xml:space="preserve"> </w:t>
      </w:r>
      <w:r w:rsidR="000E5016" w:rsidRPr="0032539F">
        <w:rPr>
          <w:rFonts w:ascii="Tw Cen MT" w:hAnsi="Tw Cen MT"/>
        </w:rPr>
        <w:t>commentary</w:t>
      </w:r>
      <w:r w:rsidR="004A63BE" w:rsidRPr="0032539F">
        <w:rPr>
          <w:rFonts w:ascii="Tw Cen MT" w:hAnsi="Tw Cen MT"/>
        </w:rPr>
        <w:t>.</w:t>
      </w:r>
    </w:p>
    <w:p w:rsidR="00D44290" w:rsidRPr="0032539F" w:rsidRDefault="00D44290" w:rsidP="00D44290">
      <w:pPr>
        <w:autoSpaceDE w:val="0"/>
        <w:autoSpaceDN w:val="0"/>
        <w:adjustRightInd w:val="0"/>
        <w:rPr>
          <w:rFonts w:ascii="Tw Cen MT" w:hAnsi="Tw Cen MT"/>
        </w:rPr>
      </w:pPr>
    </w:p>
    <w:p w:rsidR="00315C19" w:rsidRPr="0032539F" w:rsidRDefault="000E5016" w:rsidP="00315C19">
      <w:pPr>
        <w:autoSpaceDE w:val="0"/>
        <w:autoSpaceDN w:val="0"/>
        <w:adjustRightInd w:val="0"/>
        <w:rPr>
          <w:rFonts w:ascii="Tw Cen MT" w:hAnsi="Tw Cen MT"/>
        </w:rPr>
      </w:pPr>
      <w:r w:rsidRPr="0032539F">
        <w:rPr>
          <w:rFonts w:ascii="Tw Cen MT" w:hAnsi="Tw Cen MT"/>
          <w:b/>
          <w:u w:val="single"/>
        </w:rPr>
        <w:t xml:space="preserve">Create a </w:t>
      </w:r>
      <w:proofErr w:type="spellStart"/>
      <w:r w:rsidRPr="0032539F">
        <w:rPr>
          <w:rFonts w:ascii="Tw Cen MT" w:hAnsi="Tw Cen MT"/>
          <w:b/>
          <w:u w:val="single"/>
        </w:rPr>
        <w:t>Curation</w:t>
      </w:r>
      <w:proofErr w:type="spellEnd"/>
      <w:r w:rsidRPr="0032539F">
        <w:rPr>
          <w:rFonts w:ascii="Tw Cen MT" w:hAnsi="Tw Cen MT"/>
        </w:rPr>
        <w:t xml:space="preserve"> – </w:t>
      </w:r>
      <w:r w:rsidRPr="0032539F">
        <w:rPr>
          <w:rFonts w:ascii="Tw Cen MT" w:hAnsi="Tw Cen MT"/>
          <w:b/>
        </w:rPr>
        <w:t>Scoop-it</w:t>
      </w:r>
    </w:p>
    <w:p w:rsidR="00413933" w:rsidRDefault="00D44290" w:rsidP="00413933">
      <w:pPr>
        <w:autoSpaceDE w:val="0"/>
        <w:autoSpaceDN w:val="0"/>
        <w:adjustRightInd w:val="0"/>
        <w:rPr>
          <w:rFonts w:ascii="Tw Cen MT" w:hAnsi="Tw Cen MT"/>
          <w:i/>
          <w:sz w:val="18"/>
        </w:rPr>
      </w:pPr>
      <w:r w:rsidRPr="0032539F">
        <w:rPr>
          <w:rFonts w:ascii="Tw Cen MT" w:hAnsi="Tw Cen MT"/>
        </w:rPr>
        <w:t>You are now going to</w:t>
      </w:r>
      <w:r w:rsidR="00315C19" w:rsidRPr="0032539F">
        <w:rPr>
          <w:rFonts w:ascii="Tw Cen MT" w:hAnsi="Tw Cen MT"/>
        </w:rPr>
        <w:t xml:space="preserve"> </w:t>
      </w:r>
      <w:r w:rsidR="00903B14" w:rsidRPr="0032539F">
        <w:rPr>
          <w:rFonts w:ascii="Tw Cen MT" w:hAnsi="Tw Cen MT"/>
        </w:rPr>
        <w:t>“</w:t>
      </w:r>
      <w:r w:rsidR="00315C19" w:rsidRPr="0032539F">
        <w:rPr>
          <w:rFonts w:ascii="Tw Cen MT" w:hAnsi="Tw Cen MT"/>
        </w:rPr>
        <w:t>create</w:t>
      </w:r>
      <w:r w:rsidR="00903B14" w:rsidRPr="0032539F">
        <w:rPr>
          <w:rFonts w:ascii="Tw Cen MT" w:hAnsi="Tw Cen MT"/>
        </w:rPr>
        <w:t>”</w:t>
      </w:r>
      <w:r w:rsidR="00315C19" w:rsidRPr="0032539F">
        <w:rPr>
          <w:rFonts w:ascii="Tw Cen MT" w:hAnsi="Tw Cen MT"/>
        </w:rPr>
        <w:t xml:space="preserve"> </w:t>
      </w:r>
      <w:r w:rsidR="000E5016" w:rsidRPr="0032539F">
        <w:rPr>
          <w:rFonts w:ascii="Tw Cen MT" w:hAnsi="Tw Cen MT"/>
        </w:rPr>
        <w:t xml:space="preserve">a </w:t>
      </w:r>
      <w:proofErr w:type="spellStart"/>
      <w:r w:rsidR="000E5016" w:rsidRPr="0032539F">
        <w:rPr>
          <w:rFonts w:ascii="Tw Cen MT" w:hAnsi="Tw Cen MT"/>
        </w:rPr>
        <w:t>curation</w:t>
      </w:r>
      <w:proofErr w:type="spellEnd"/>
      <w:r w:rsidR="00903B14" w:rsidRPr="0032539F">
        <w:rPr>
          <w:rFonts w:ascii="Tw Cen MT" w:hAnsi="Tw Cen MT"/>
        </w:rPr>
        <w:t xml:space="preserve"> site</w:t>
      </w:r>
      <w:r w:rsidR="000E5016" w:rsidRPr="0032539F">
        <w:rPr>
          <w:rFonts w:ascii="Tw Cen MT" w:hAnsi="Tw Cen MT"/>
        </w:rPr>
        <w:t xml:space="preserve">.  Scoop-it is an easy to use </w:t>
      </w:r>
      <w:proofErr w:type="spellStart"/>
      <w:r w:rsidR="000E5016" w:rsidRPr="0032539F">
        <w:rPr>
          <w:rFonts w:ascii="Tw Cen MT" w:hAnsi="Tw Cen MT"/>
        </w:rPr>
        <w:t>curation</w:t>
      </w:r>
      <w:proofErr w:type="spellEnd"/>
      <w:r w:rsidR="000E5016" w:rsidRPr="0032539F">
        <w:rPr>
          <w:rFonts w:ascii="Tw Cen MT" w:hAnsi="Tw Cen MT"/>
        </w:rPr>
        <w:t xml:space="preserve"> site.  You will first </w:t>
      </w:r>
      <w:r w:rsidR="00903B14" w:rsidRPr="0032539F">
        <w:rPr>
          <w:rFonts w:ascii="Tw Cen MT" w:hAnsi="Tw Cen MT"/>
        </w:rPr>
        <w:t>step is to select</w:t>
      </w:r>
      <w:r w:rsidR="000E5016" w:rsidRPr="0032539F">
        <w:rPr>
          <w:rFonts w:ascii="Tw Cen MT" w:hAnsi="Tw Cen MT"/>
        </w:rPr>
        <w:t xml:space="preserve"> a “theme”</w:t>
      </w:r>
      <w:r w:rsidR="00D01956" w:rsidRPr="0032539F">
        <w:rPr>
          <w:rFonts w:ascii="Tw Cen MT" w:hAnsi="Tw Cen MT"/>
        </w:rPr>
        <w:t>.  Your theme should be focused on collecting materials for your project and/or the theme of your project.</w:t>
      </w:r>
      <w:r w:rsidRPr="0032539F">
        <w:rPr>
          <w:rFonts w:ascii="Tw Cen MT" w:hAnsi="Tw Cen MT"/>
        </w:rPr>
        <w:t xml:space="preserve">  Remember, this is online, so make sure you remember internet safety.  </w:t>
      </w:r>
      <w:r w:rsidR="00315C19" w:rsidRPr="0032539F">
        <w:rPr>
          <w:rFonts w:ascii="Tw Cen MT" w:hAnsi="Tw Cen MT"/>
        </w:rPr>
        <w:t xml:space="preserve"> </w:t>
      </w:r>
      <w:r w:rsidR="00413933">
        <w:rPr>
          <w:rFonts w:ascii="Tw Cen MT" w:hAnsi="Tw Cen MT"/>
        </w:rPr>
        <w:t xml:space="preserve">.   </w:t>
      </w:r>
      <w:r w:rsidR="00413933">
        <w:rPr>
          <w:rFonts w:ascii="Tw Cen MT" w:hAnsi="Tw Cen MT"/>
          <w:i/>
          <w:sz w:val="18"/>
        </w:rPr>
        <w:t>(*If you do not have internet access at home you will need to complete the Re</w:t>
      </w:r>
      <w:r w:rsidR="00413933">
        <w:rPr>
          <w:rFonts w:ascii="Tw Cen MT" w:hAnsi="Tw Cen MT"/>
          <w:i/>
          <w:sz w:val="18"/>
        </w:rPr>
        <w:t>search</w:t>
      </w:r>
      <w:r w:rsidR="00413933">
        <w:rPr>
          <w:rFonts w:ascii="Tw Cen MT" w:hAnsi="Tw Cen MT"/>
          <w:i/>
          <w:sz w:val="18"/>
        </w:rPr>
        <w:t xml:space="preserve"> Log requirements using the document template found on your class Moodle site; </w:t>
      </w:r>
      <w:r w:rsidR="00413933" w:rsidRPr="00413933">
        <w:rPr>
          <w:rFonts w:ascii="Tw Cen MT" w:hAnsi="Tw Cen MT"/>
          <w:i/>
          <w:sz w:val="18"/>
        </w:rPr>
        <w:t>Culminating _</w:t>
      </w:r>
      <w:proofErr w:type="spellStart"/>
      <w:r w:rsidR="00413933" w:rsidRPr="00413933">
        <w:rPr>
          <w:rFonts w:ascii="Tw Cen MT" w:hAnsi="Tw Cen MT"/>
          <w:i/>
          <w:sz w:val="18"/>
        </w:rPr>
        <w:t>Project_ResearchLog</w:t>
      </w:r>
      <w:proofErr w:type="spellEnd"/>
      <w:r w:rsidR="00413933" w:rsidRPr="00413933">
        <w:rPr>
          <w:rFonts w:ascii="Tw Cen MT" w:hAnsi="Tw Cen MT"/>
          <w:i/>
          <w:sz w:val="18"/>
        </w:rPr>
        <w:t xml:space="preserve"> Directions</w:t>
      </w:r>
      <w:r w:rsidR="00413933">
        <w:rPr>
          <w:rFonts w:ascii="Tw Cen MT" w:hAnsi="Tw Cen MT"/>
          <w:i/>
          <w:sz w:val="18"/>
        </w:rPr>
        <w:t>.</w:t>
      </w:r>
      <w:r w:rsidR="00413933">
        <w:rPr>
          <w:rFonts w:ascii="Tw Cen MT" w:hAnsi="Tw Cen MT"/>
          <w:i/>
          <w:sz w:val="18"/>
        </w:rPr>
        <w:t xml:space="preserve">  Remember you must upload to the class Moodle site with your name if you are using the document format in order to receive credit.</w:t>
      </w:r>
      <w:r w:rsidR="00413933">
        <w:rPr>
          <w:rFonts w:ascii="Tw Cen MT" w:hAnsi="Tw Cen MT"/>
          <w:i/>
          <w:sz w:val="18"/>
        </w:rPr>
        <w:t>)</w:t>
      </w:r>
    </w:p>
    <w:p w:rsidR="00315C19" w:rsidRPr="0032539F" w:rsidRDefault="00315C19" w:rsidP="00315C19">
      <w:pPr>
        <w:autoSpaceDE w:val="0"/>
        <w:autoSpaceDN w:val="0"/>
        <w:adjustRightInd w:val="0"/>
        <w:rPr>
          <w:rFonts w:ascii="Tw Cen MT" w:hAnsi="Tw Cen MT"/>
        </w:rPr>
      </w:pPr>
    </w:p>
    <w:p w:rsidR="00315C19" w:rsidRPr="0032539F" w:rsidRDefault="00315C19" w:rsidP="00D4092C">
      <w:pPr>
        <w:autoSpaceDE w:val="0"/>
        <w:autoSpaceDN w:val="0"/>
        <w:adjustRightInd w:val="0"/>
        <w:rPr>
          <w:rFonts w:ascii="Tw Cen MT" w:hAnsi="Tw Cen MT"/>
          <w:b/>
        </w:rPr>
      </w:pPr>
    </w:p>
    <w:p w:rsidR="00315C19" w:rsidRPr="0032539F" w:rsidRDefault="00D01956" w:rsidP="00315C19">
      <w:pPr>
        <w:autoSpaceDE w:val="0"/>
        <w:autoSpaceDN w:val="0"/>
        <w:adjustRightInd w:val="0"/>
        <w:rPr>
          <w:rFonts w:ascii="Tw Cen MT" w:hAnsi="Tw Cen MT"/>
          <w:b/>
        </w:rPr>
      </w:pPr>
      <w:r w:rsidRPr="0032539F">
        <w:rPr>
          <w:rFonts w:ascii="Tw Cen MT" w:hAnsi="Tw Cen MT"/>
          <w:b/>
          <w:u w:val="single"/>
        </w:rPr>
        <w:t>Curating Materials</w:t>
      </w:r>
      <w:r w:rsidR="0032539F">
        <w:rPr>
          <w:rFonts w:ascii="Tw Cen MT" w:hAnsi="Tw Cen MT"/>
          <w:b/>
          <w:u w:val="single"/>
        </w:rPr>
        <w:t xml:space="preserve"> within Scoop.it;</w:t>
      </w:r>
      <w:bookmarkStart w:id="0" w:name="_GoBack"/>
      <w:bookmarkEnd w:id="0"/>
    </w:p>
    <w:p w:rsidR="00315C19" w:rsidRPr="0032539F" w:rsidRDefault="00D01956" w:rsidP="00315C19">
      <w:pPr>
        <w:autoSpaceDE w:val="0"/>
        <w:autoSpaceDN w:val="0"/>
        <w:adjustRightInd w:val="0"/>
        <w:rPr>
          <w:rFonts w:ascii="Tw Cen MT" w:hAnsi="Tw Cen MT"/>
        </w:rPr>
      </w:pPr>
      <w:r w:rsidRPr="0032539F">
        <w:rPr>
          <w:rFonts w:ascii="Tw Cen MT" w:hAnsi="Tw Cen MT"/>
        </w:rPr>
        <w:t xml:space="preserve">When you curate, </w:t>
      </w:r>
      <w:r w:rsidR="00280FDF" w:rsidRPr="0032539F">
        <w:rPr>
          <w:rFonts w:ascii="Tw Cen MT" w:hAnsi="Tw Cen MT"/>
        </w:rPr>
        <w:t>remember</w:t>
      </w:r>
      <w:r w:rsidRPr="0032539F">
        <w:rPr>
          <w:rFonts w:ascii="Tw Cen MT" w:hAnsi="Tw Cen MT"/>
        </w:rPr>
        <w:t xml:space="preserve"> the following:</w:t>
      </w:r>
    </w:p>
    <w:p w:rsidR="00D44290" w:rsidRPr="0032539F" w:rsidRDefault="00903B14" w:rsidP="00C24492">
      <w:pPr>
        <w:pStyle w:val="ListParagraph"/>
        <w:numPr>
          <w:ilvl w:val="0"/>
          <w:numId w:val="28"/>
        </w:numPr>
        <w:autoSpaceDE w:val="0"/>
        <w:autoSpaceDN w:val="0"/>
        <w:adjustRightInd w:val="0"/>
        <w:rPr>
          <w:rFonts w:ascii="Tw Cen MT" w:hAnsi="Tw Cen MT"/>
          <w:b/>
        </w:rPr>
      </w:pPr>
      <w:r w:rsidRPr="0032539F">
        <w:rPr>
          <w:rFonts w:ascii="Tw Cen MT" w:hAnsi="Tw Cen MT"/>
          <w:b/>
        </w:rPr>
        <w:t>Review the material and determine if you feel it is valuable to your work/theme</w:t>
      </w:r>
    </w:p>
    <w:p w:rsidR="00903B14" w:rsidRPr="0032539F" w:rsidRDefault="00903B14" w:rsidP="00C24492">
      <w:pPr>
        <w:pStyle w:val="ListParagraph"/>
        <w:numPr>
          <w:ilvl w:val="0"/>
          <w:numId w:val="28"/>
        </w:numPr>
        <w:autoSpaceDE w:val="0"/>
        <w:autoSpaceDN w:val="0"/>
        <w:adjustRightInd w:val="0"/>
        <w:rPr>
          <w:rFonts w:ascii="Tw Cen MT" w:hAnsi="Tw Cen MT"/>
          <w:b/>
        </w:rPr>
      </w:pPr>
      <w:r w:rsidRPr="0032539F">
        <w:rPr>
          <w:rFonts w:ascii="Tw Cen MT" w:hAnsi="Tw Cen MT"/>
          <w:b/>
        </w:rPr>
        <w:t>Post it to your site</w:t>
      </w:r>
      <w:r w:rsidR="00280FDF" w:rsidRPr="0032539F">
        <w:rPr>
          <w:rFonts w:ascii="Tw Cen MT" w:hAnsi="Tw Cen MT"/>
          <w:b/>
        </w:rPr>
        <w:t xml:space="preserve"> in an organized manner so that it is easy for others to follow</w:t>
      </w:r>
    </w:p>
    <w:p w:rsidR="00903B14" w:rsidRPr="0032539F" w:rsidRDefault="00903B14" w:rsidP="00C24492">
      <w:pPr>
        <w:pStyle w:val="ListParagraph"/>
        <w:numPr>
          <w:ilvl w:val="0"/>
          <w:numId w:val="28"/>
        </w:numPr>
        <w:autoSpaceDE w:val="0"/>
        <w:autoSpaceDN w:val="0"/>
        <w:adjustRightInd w:val="0"/>
        <w:rPr>
          <w:rFonts w:ascii="Tw Cen MT" w:hAnsi="Tw Cen MT"/>
          <w:b/>
        </w:rPr>
      </w:pPr>
      <w:r w:rsidRPr="0032539F">
        <w:rPr>
          <w:rFonts w:ascii="Tw Cen MT" w:hAnsi="Tw Cen MT"/>
          <w:b/>
        </w:rPr>
        <w:t>Comment on why you selected the material and why/how you feel it is valuable</w:t>
      </w:r>
    </w:p>
    <w:p w:rsidR="00D44290" w:rsidRDefault="00AB2734" w:rsidP="00D44290">
      <w:pPr>
        <w:autoSpaceDE w:val="0"/>
        <w:autoSpaceDN w:val="0"/>
        <w:adjustRightInd w:val="0"/>
        <w:rPr>
          <w:rFonts w:ascii="Tw Cen MT" w:hAnsi="Tw Cen MT"/>
        </w:rPr>
      </w:pPr>
      <w:r>
        <w:rPr>
          <w:noProof/>
        </w:rPr>
        <w:drawing>
          <wp:anchor distT="0" distB="0" distL="114300" distR="114300" simplePos="0" relativeHeight="251661312" behindDoc="1" locked="0" layoutInCell="1" allowOverlap="1" wp14:anchorId="58744DC8" wp14:editId="00D8C85A">
            <wp:simplePos x="0" y="0"/>
            <wp:positionH relativeFrom="column">
              <wp:posOffset>6911975</wp:posOffset>
            </wp:positionH>
            <wp:positionV relativeFrom="paragraph">
              <wp:posOffset>457200</wp:posOffset>
            </wp:positionV>
            <wp:extent cx="1842135" cy="782320"/>
            <wp:effectExtent l="0" t="0" r="5715" b="0"/>
            <wp:wrapTight wrapText="bothSides">
              <wp:wrapPolygon edited="0">
                <wp:start x="0" y="0"/>
                <wp:lineTo x="0" y="21039"/>
                <wp:lineTo x="21444" y="21039"/>
                <wp:lineTo x="21444" y="0"/>
                <wp:lineTo x="0" y="0"/>
              </wp:wrapPolygon>
            </wp:wrapTight>
            <wp:docPr id="3" name="Picture 3" descr="http://edtechreview.in/images/Teachers/Apps-Tools/scoopit_curation_t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dtechreview.in/images/Teachers/Apps-Tools/scoopit_curation_tool.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1001" b="32333"/>
                    <a:stretch/>
                  </pic:blipFill>
                  <pic:spPr bwMode="auto">
                    <a:xfrm>
                      <a:off x="0" y="0"/>
                      <a:ext cx="1842135" cy="782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3B14" w:rsidRPr="0032539F">
        <w:rPr>
          <w:rFonts w:ascii="Tw Cen MT" w:hAnsi="Tw Cen MT"/>
        </w:rPr>
        <w:t xml:space="preserve">There is not a set number of items you should be selecting, but it should be substantial and most importantly the items should have value to you.  </w:t>
      </w:r>
      <w:r w:rsidR="00D44290" w:rsidRPr="0032539F">
        <w:rPr>
          <w:rFonts w:ascii="Tw Cen MT" w:hAnsi="Tw Cen MT"/>
        </w:rPr>
        <w:t>Also, remember you are communicating with an audience, so make sure you check your posts for spelling, grammar and punctuation errors.  You want your audience to want to continue to read, so write to your audience.</w:t>
      </w:r>
    </w:p>
    <w:p w:rsidR="00222B55" w:rsidRDefault="00222B55" w:rsidP="00D44290">
      <w:pPr>
        <w:autoSpaceDE w:val="0"/>
        <w:autoSpaceDN w:val="0"/>
        <w:adjustRightInd w:val="0"/>
        <w:rPr>
          <w:rFonts w:ascii="Tw Cen MT" w:hAnsi="Tw Cen MT"/>
          <w:b/>
          <w:u w:val="single"/>
        </w:rPr>
      </w:pPr>
    </w:p>
    <w:p w:rsidR="00222B55" w:rsidRDefault="00222B55" w:rsidP="00D44290">
      <w:pPr>
        <w:autoSpaceDE w:val="0"/>
        <w:autoSpaceDN w:val="0"/>
        <w:adjustRightInd w:val="0"/>
        <w:rPr>
          <w:rFonts w:ascii="Tw Cen MT" w:hAnsi="Tw Cen MT"/>
          <w:b/>
          <w:u w:val="single"/>
        </w:rPr>
      </w:pPr>
      <w:r>
        <w:rPr>
          <w:rFonts w:ascii="Tw Cen MT" w:hAnsi="Tw Cen MT"/>
          <w:b/>
          <w:u w:val="single"/>
        </w:rPr>
        <w:t>Curating &amp; Updating Research to Scoop.it:</w:t>
      </w:r>
    </w:p>
    <w:p w:rsidR="00222B55" w:rsidRPr="00222B55" w:rsidRDefault="00222B55" w:rsidP="00222B55">
      <w:pPr>
        <w:pStyle w:val="ListParagraph"/>
        <w:numPr>
          <w:ilvl w:val="0"/>
          <w:numId w:val="29"/>
        </w:numPr>
        <w:autoSpaceDE w:val="0"/>
        <w:autoSpaceDN w:val="0"/>
        <w:adjustRightInd w:val="0"/>
        <w:rPr>
          <w:rFonts w:ascii="Tw Cen MT" w:hAnsi="Tw Cen MT"/>
        </w:rPr>
      </w:pPr>
      <w:r>
        <w:rPr>
          <w:rFonts w:ascii="Tw Cen MT" w:hAnsi="Tw Cen MT"/>
        </w:rPr>
        <w:t xml:space="preserve"> To review how to create </w:t>
      </w:r>
      <w:proofErr w:type="gramStart"/>
      <w:r>
        <w:rPr>
          <w:rFonts w:ascii="Tw Cen MT" w:hAnsi="Tw Cen MT"/>
        </w:rPr>
        <w:t>an account within Scoop.it click</w:t>
      </w:r>
      <w:proofErr w:type="gramEnd"/>
      <w:r>
        <w:rPr>
          <w:rFonts w:ascii="Tw Cen MT" w:hAnsi="Tw Cen MT"/>
        </w:rPr>
        <w:t xml:space="preserve"> the link for the hand out below.</w:t>
      </w:r>
    </w:p>
    <w:p w:rsidR="00222B55" w:rsidRDefault="00222B55" w:rsidP="00D44290">
      <w:pPr>
        <w:autoSpaceDE w:val="0"/>
        <w:autoSpaceDN w:val="0"/>
        <w:adjustRightInd w:val="0"/>
        <w:rPr>
          <w:rFonts w:ascii="Tw Cen MT" w:hAnsi="Tw Cen MT"/>
          <w:b/>
          <w:u w:val="single"/>
        </w:rPr>
      </w:pPr>
      <w:hyperlink r:id="rId9" w:history="1">
        <w:r w:rsidRPr="006E51C3">
          <w:rPr>
            <w:rStyle w:val="Hyperlink"/>
            <w:rFonts w:ascii="Tw Cen MT" w:hAnsi="Tw Cen MT"/>
            <w:b/>
          </w:rPr>
          <w:t>http://docushare.everett.k12.wa.us/docushare/dsweb/Get/Document-46823/CreatingAccounts_Scoopit.pdf</w:t>
        </w:r>
      </w:hyperlink>
      <w:r>
        <w:rPr>
          <w:rFonts w:ascii="Tw Cen MT" w:hAnsi="Tw Cen MT"/>
          <w:b/>
          <w:u w:val="single"/>
        </w:rPr>
        <w:t xml:space="preserve"> </w:t>
      </w:r>
    </w:p>
    <w:p w:rsidR="00222B55" w:rsidRDefault="00222B55" w:rsidP="00D44290">
      <w:pPr>
        <w:autoSpaceDE w:val="0"/>
        <w:autoSpaceDN w:val="0"/>
        <w:adjustRightInd w:val="0"/>
        <w:rPr>
          <w:rFonts w:ascii="Tw Cen MT" w:hAnsi="Tw Cen MT"/>
          <w:b/>
          <w:u w:val="single"/>
        </w:rPr>
      </w:pPr>
    </w:p>
    <w:p w:rsidR="00222B55" w:rsidRPr="00222B55" w:rsidRDefault="00222B55" w:rsidP="00222B55">
      <w:pPr>
        <w:pStyle w:val="ListParagraph"/>
        <w:numPr>
          <w:ilvl w:val="0"/>
          <w:numId w:val="29"/>
        </w:numPr>
        <w:autoSpaceDE w:val="0"/>
        <w:autoSpaceDN w:val="0"/>
        <w:adjustRightInd w:val="0"/>
        <w:rPr>
          <w:rFonts w:ascii="Tw Cen MT" w:hAnsi="Tw Cen MT"/>
          <w:b/>
          <w:u w:val="single"/>
        </w:rPr>
      </w:pPr>
      <w:r>
        <w:rPr>
          <w:rFonts w:ascii="Tw Cen MT" w:hAnsi="Tw Cen MT"/>
          <w:b/>
          <w:u w:val="single"/>
        </w:rPr>
        <w:t xml:space="preserve"> </w:t>
      </w:r>
      <w:r>
        <w:rPr>
          <w:rFonts w:ascii="Tw Cen MT" w:hAnsi="Tw Cen MT"/>
        </w:rPr>
        <w:t xml:space="preserve">To review how to add content to your Scoop.it </w:t>
      </w:r>
      <w:proofErr w:type="gramStart"/>
      <w:r>
        <w:rPr>
          <w:rFonts w:ascii="Tw Cen MT" w:hAnsi="Tw Cen MT"/>
        </w:rPr>
        <w:t>account click</w:t>
      </w:r>
      <w:proofErr w:type="gramEnd"/>
      <w:r>
        <w:rPr>
          <w:rFonts w:ascii="Tw Cen MT" w:hAnsi="Tw Cen MT"/>
        </w:rPr>
        <w:t xml:space="preserve"> the link for the hand out below.</w:t>
      </w:r>
    </w:p>
    <w:p w:rsidR="00222B55" w:rsidRDefault="00222B55" w:rsidP="00222B55">
      <w:pPr>
        <w:autoSpaceDE w:val="0"/>
        <w:autoSpaceDN w:val="0"/>
        <w:adjustRightInd w:val="0"/>
        <w:rPr>
          <w:rFonts w:ascii="Tw Cen MT" w:hAnsi="Tw Cen MT"/>
          <w:b/>
          <w:u w:val="single"/>
        </w:rPr>
      </w:pPr>
      <w:hyperlink r:id="rId10" w:history="1">
        <w:r w:rsidRPr="006E51C3">
          <w:rPr>
            <w:rStyle w:val="Hyperlink"/>
            <w:rFonts w:ascii="Tw Cen MT" w:hAnsi="Tw Cen MT"/>
            <w:b/>
          </w:rPr>
          <w:t>http://docushare.everett.k12.wa.us/docushare/dsweb/Get/Document-46821/AddingContent_Scoopit.pdf</w:t>
        </w:r>
      </w:hyperlink>
      <w:r>
        <w:rPr>
          <w:rFonts w:ascii="Tw Cen MT" w:hAnsi="Tw Cen MT"/>
          <w:b/>
          <w:u w:val="single"/>
        </w:rPr>
        <w:t xml:space="preserve"> </w:t>
      </w:r>
    </w:p>
    <w:p w:rsidR="00222B55" w:rsidRDefault="00222B55" w:rsidP="00222B55">
      <w:pPr>
        <w:autoSpaceDE w:val="0"/>
        <w:autoSpaceDN w:val="0"/>
        <w:adjustRightInd w:val="0"/>
        <w:rPr>
          <w:rFonts w:ascii="Tw Cen MT" w:hAnsi="Tw Cen MT"/>
          <w:b/>
          <w:u w:val="single"/>
        </w:rPr>
      </w:pPr>
    </w:p>
    <w:p w:rsidR="00222B55" w:rsidRPr="00270381" w:rsidRDefault="00222B55" w:rsidP="00222B55">
      <w:pPr>
        <w:pStyle w:val="ListParagraph"/>
        <w:numPr>
          <w:ilvl w:val="0"/>
          <w:numId w:val="29"/>
        </w:numPr>
        <w:rPr>
          <w:rFonts w:ascii="Tw Cen MT" w:hAnsi="Tw Cen MT"/>
        </w:rPr>
      </w:pPr>
      <w:r w:rsidRPr="00270381">
        <w:rPr>
          <w:rFonts w:ascii="Tw Cen MT" w:hAnsi="Tw Cen MT"/>
        </w:rPr>
        <w:t>When you write each new blog post, be sure to consider the following…</w:t>
      </w:r>
    </w:p>
    <w:p w:rsidR="00222B55" w:rsidRPr="00270381" w:rsidRDefault="00222B55" w:rsidP="00222B55">
      <w:pPr>
        <w:pStyle w:val="ListParagraph"/>
        <w:numPr>
          <w:ilvl w:val="1"/>
          <w:numId w:val="29"/>
        </w:numPr>
        <w:rPr>
          <w:rFonts w:ascii="Tw Cen MT" w:hAnsi="Tw Cen MT"/>
          <w:b/>
        </w:rPr>
      </w:pPr>
      <w:r w:rsidRPr="00270381">
        <w:rPr>
          <w:rFonts w:ascii="Tw Cen MT" w:hAnsi="Tw Cen MT" w:cs="QuaySansITC-Black"/>
          <w:b/>
          <w:bCs/>
        </w:rPr>
        <w:t>By managing the flow of information from a wide variety of sources, become informed and join in the broader conversation on topics of interest in a  professional manner</w:t>
      </w:r>
    </w:p>
    <w:p w:rsidR="00222B55" w:rsidRPr="00270381" w:rsidRDefault="00222B55" w:rsidP="00222B55">
      <w:pPr>
        <w:pStyle w:val="ListParagraph"/>
        <w:numPr>
          <w:ilvl w:val="2"/>
          <w:numId w:val="29"/>
        </w:numPr>
        <w:rPr>
          <w:rFonts w:ascii="Tw Cen MT" w:hAnsi="Tw Cen MT"/>
        </w:rPr>
      </w:pPr>
      <w:proofErr w:type="spellStart"/>
      <w:r w:rsidRPr="00270381">
        <w:rPr>
          <w:rFonts w:ascii="Tw Cen MT" w:hAnsi="Tw Cen MT" w:cs="QuaySansITC-Black"/>
          <w:bCs/>
        </w:rPr>
        <w:t>Curation</w:t>
      </w:r>
      <w:proofErr w:type="spellEnd"/>
      <w:r w:rsidRPr="00270381">
        <w:rPr>
          <w:rFonts w:ascii="Tw Cen MT" w:hAnsi="Tw Cen MT" w:cs="QuaySansITC-Black"/>
          <w:bCs/>
        </w:rPr>
        <w:t xml:space="preserve">  respectfully engage audience</w:t>
      </w:r>
    </w:p>
    <w:p w:rsidR="00222B55" w:rsidRPr="00270381" w:rsidRDefault="00222B55" w:rsidP="00222B55">
      <w:pPr>
        <w:pStyle w:val="ListParagraph"/>
        <w:numPr>
          <w:ilvl w:val="2"/>
          <w:numId w:val="29"/>
        </w:numPr>
        <w:rPr>
          <w:rFonts w:ascii="Tw Cen MT" w:hAnsi="Tw Cen MT"/>
        </w:rPr>
      </w:pPr>
      <w:r w:rsidRPr="00270381">
        <w:rPr>
          <w:rFonts w:ascii="Tw Cen MT" w:hAnsi="Tw Cen MT" w:cs="QuaySansITC-Black"/>
          <w:bCs/>
        </w:rPr>
        <w:t>Is able to access &amp; apply large amounts of quality information</w:t>
      </w:r>
    </w:p>
    <w:p w:rsidR="00222B55" w:rsidRPr="00270381" w:rsidRDefault="00222B55" w:rsidP="00222B55">
      <w:pPr>
        <w:pStyle w:val="ListParagraph"/>
        <w:numPr>
          <w:ilvl w:val="2"/>
          <w:numId w:val="29"/>
        </w:numPr>
        <w:rPr>
          <w:rFonts w:ascii="Tw Cen MT" w:hAnsi="Tw Cen MT"/>
        </w:rPr>
      </w:pPr>
      <w:r w:rsidRPr="00270381">
        <w:rPr>
          <w:rFonts w:ascii="Tw Cen MT" w:hAnsi="Tw Cen MT" w:cs="QuaySansITC-Black"/>
          <w:bCs/>
        </w:rPr>
        <w:t>Information is from a variety of sources</w:t>
      </w:r>
    </w:p>
    <w:p w:rsidR="00222B55" w:rsidRPr="00270381" w:rsidRDefault="00222B55" w:rsidP="00222B55">
      <w:pPr>
        <w:pStyle w:val="ListParagraph"/>
        <w:numPr>
          <w:ilvl w:val="2"/>
          <w:numId w:val="29"/>
        </w:numPr>
        <w:rPr>
          <w:rFonts w:ascii="Tw Cen MT" w:hAnsi="Tw Cen MT"/>
        </w:rPr>
      </w:pPr>
      <w:r w:rsidRPr="00270381">
        <w:rPr>
          <w:rFonts w:ascii="Tw Cen MT" w:hAnsi="Tw Cen MT" w:cs="QuaySansITC-Black"/>
          <w:bCs/>
        </w:rPr>
        <w:lastRenderedPageBreak/>
        <w:t>Communication is free of grammatical, spelling or punctuation errors</w:t>
      </w:r>
    </w:p>
    <w:p w:rsidR="00270381" w:rsidRPr="00270381" w:rsidRDefault="00270381" w:rsidP="00270381">
      <w:pPr>
        <w:pStyle w:val="ListParagraph"/>
        <w:numPr>
          <w:ilvl w:val="1"/>
          <w:numId w:val="29"/>
        </w:numPr>
        <w:rPr>
          <w:rFonts w:ascii="Tw Cen MT" w:hAnsi="Tw Cen MT"/>
          <w:b/>
        </w:rPr>
      </w:pPr>
      <w:r w:rsidRPr="00270381">
        <w:rPr>
          <w:rFonts w:ascii="Tw Cen MT" w:hAnsi="Tw Cen MT" w:cs="QuaySansITC-Black"/>
          <w:b/>
          <w:bCs/>
        </w:rPr>
        <w:t xml:space="preserve">Use technology  to access, manage, integrate, and evaluate information  around a theme to make decisions and/or conclusions to successfully to function in a knowledge economy  </w:t>
      </w:r>
    </w:p>
    <w:p w:rsidR="00270381" w:rsidRPr="00270381" w:rsidRDefault="00270381" w:rsidP="00270381">
      <w:pPr>
        <w:pStyle w:val="ListParagraph"/>
        <w:numPr>
          <w:ilvl w:val="2"/>
          <w:numId w:val="29"/>
        </w:numPr>
        <w:rPr>
          <w:rFonts w:ascii="Tw Cen MT" w:hAnsi="Tw Cen MT"/>
        </w:rPr>
      </w:pPr>
      <w:r w:rsidRPr="00270381">
        <w:rPr>
          <w:rFonts w:ascii="Tw Cen MT" w:hAnsi="Tw Cen MT" w:cs="QuaySansITC-Black"/>
          <w:bCs/>
        </w:rPr>
        <w:t>Information is used to make decisions and/or conclusions</w:t>
      </w:r>
    </w:p>
    <w:p w:rsidR="00270381" w:rsidRPr="00270381" w:rsidRDefault="00270381" w:rsidP="00270381">
      <w:pPr>
        <w:pStyle w:val="ListParagraph"/>
        <w:numPr>
          <w:ilvl w:val="2"/>
          <w:numId w:val="29"/>
        </w:numPr>
        <w:autoSpaceDE w:val="0"/>
        <w:autoSpaceDN w:val="0"/>
        <w:adjustRightInd w:val="0"/>
        <w:rPr>
          <w:rFonts w:ascii="Tw Cen MT" w:hAnsi="Tw Cen MT" w:cs="QuaySansITC-Black"/>
          <w:bCs/>
        </w:rPr>
      </w:pPr>
      <w:r w:rsidRPr="00270381">
        <w:rPr>
          <w:rFonts w:ascii="Tw Cen MT" w:hAnsi="Tw Cen MT" w:cs="QuaySansITC-Black"/>
          <w:bCs/>
        </w:rPr>
        <w:t>Effectively uses technology  to research, organize, evaluate and communicate information, around a theme appropriately</w:t>
      </w:r>
    </w:p>
    <w:p w:rsidR="00270381" w:rsidRPr="00270381" w:rsidRDefault="00270381" w:rsidP="00270381">
      <w:pPr>
        <w:ind w:left="1980"/>
        <w:rPr>
          <w:rFonts w:ascii="Tw Cen MT" w:hAnsi="Tw Cen MT"/>
        </w:rPr>
      </w:pPr>
    </w:p>
    <w:p w:rsidR="00222B55" w:rsidRPr="00222B55" w:rsidRDefault="00222B55" w:rsidP="00222B55">
      <w:pPr>
        <w:autoSpaceDE w:val="0"/>
        <w:autoSpaceDN w:val="0"/>
        <w:adjustRightInd w:val="0"/>
        <w:rPr>
          <w:rFonts w:ascii="Tw Cen MT" w:hAnsi="Tw Cen MT"/>
        </w:rPr>
      </w:pPr>
    </w:p>
    <w:p w:rsidR="00315C19" w:rsidRPr="0032539F" w:rsidRDefault="00315C19" w:rsidP="00D4092C">
      <w:pPr>
        <w:autoSpaceDE w:val="0"/>
        <w:autoSpaceDN w:val="0"/>
        <w:adjustRightInd w:val="0"/>
        <w:rPr>
          <w:rFonts w:ascii="Tw Cen MT" w:hAnsi="Tw Cen MT"/>
          <w:b/>
          <w:color w:val="FF0000"/>
        </w:rPr>
      </w:pPr>
    </w:p>
    <w:p w:rsidR="00F265B4" w:rsidRPr="0032539F" w:rsidRDefault="00F265B4">
      <w:pPr>
        <w:rPr>
          <w:rFonts w:ascii="Tw Cen MT" w:hAnsi="Tw Cen MT"/>
          <w:b/>
          <w:sz w:val="20"/>
          <w:szCs w:val="20"/>
        </w:rPr>
      </w:pPr>
      <w:r w:rsidRPr="0032539F">
        <w:rPr>
          <w:rFonts w:ascii="Tw Cen MT" w:hAnsi="Tw Cen MT"/>
          <w:b/>
          <w:sz w:val="20"/>
          <w:szCs w:val="20"/>
        </w:rPr>
        <w:br w:type="page"/>
      </w:r>
    </w:p>
    <w:p w:rsidR="009A4F8A" w:rsidRPr="0032539F" w:rsidRDefault="009A4F8A" w:rsidP="008172AA">
      <w:pPr>
        <w:rPr>
          <w:rFonts w:ascii="Tw Cen MT" w:hAnsi="Tw Cen MT"/>
          <w:b/>
          <w:sz w:val="20"/>
          <w:szCs w:val="20"/>
          <w:u w:val="single"/>
        </w:rPr>
      </w:pPr>
    </w:p>
    <w:p w:rsidR="00CF6016" w:rsidRPr="0032539F" w:rsidRDefault="00CF6016" w:rsidP="009A4F8A">
      <w:pPr>
        <w:rPr>
          <w:rFonts w:ascii="Tw Cen MT" w:hAnsi="Tw Cen MT"/>
          <w:b/>
          <w:sz w:val="20"/>
          <w:szCs w:val="20"/>
        </w:rPr>
      </w:pPr>
    </w:p>
    <w:p w:rsidR="006615B4" w:rsidRPr="0032539F" w:rsidRDefault="006615B4" w:rsidP="006615B4">
      <w:pPr>
        <w:rPr>
          <w:rFonts w:ascii="Tw Cen MT" w:hAnsi="Tw Cen MT"/>
          <w:b/>
          <w:sz w:val="28"/>
          <w:szCs w:val="28"/>
        </w:rPr>
      </w:pPr>
      <w:r w:rsidRPr="0032539F">
        <w:rPr>
          <w:rFonts w:ascii="Tw Cen MT" w:hAnsi="Tw Cen MT"/>
          <w:b/>
          <w:sz w:val="44"/>
          <w:szCs w:val="44"/>
        </w:rPr>
        <w:t xml:space="preserve">The </w:t>
      </w:r>
      <w:r w:rsidR="00D01956" w:rsidRPr="0032539F">
        <w:rPr>
          <w:rFonts w:ascii="Tw Cen MT" w:hAnsi="Tw Cen MT"/>
          <w:b/>
          <w:sz w:val="44"/>
          <w:szCs w:val="44"/>
        </w:rPr>
        <w:t>Research</w:t>
      </w:r>
      <w:r w:rsidRPr="0032539F">
        <w:rPr>
          <w:rFonts w:ascii="Tw Cen MT" w:hAnsi="Tw Cen MT"/>
          <w:b/>
          <w:sz w:val="44"/>
          <w:szCs w:val="44"/>
        </w:rPr>
        <w:t xml:space="preserve"> Log – Summative Rubric</w:t>
      </w:r>
      <w:r w:rsidRPr="0032539F">
        <w:rPr>
          <w:rFonts w:ascii="Tw Cen MT" w:hAnsi="Tw Cen MT"/>
          <w:b/>
          <w:sz w:val="28"/>
          <w:szCs w:val="28"/>
        </w:rPr>
        <w:t xml:space="preserve"> </w:t>
      </w:r>
      <w:r w:rsidRPr="0032539F">
        <w:rPr>
          <w:rFonts w:ascii="Tw Cen MT" w:hAnsi="Tw Cen MT"/>
          <w:b/>
          <w:sz w:val="28"/>
          <w:szCs w:val="28"/>
        </w:rPr>
        <w:tab/>
      </w:r>
      <w:r w:rsidRPr="0032539F">
        <w:rPr>
          <w:rFonts w:ascii="Tw Cen MT" w:hAnsi="Tw Cen MT"/>
          <w:b/>
          <w:sz w:val="28"/>
          <w:szCs w:val="28"/>
        </w:rPr>
        <w:tab/>
        <w:t>Name: _________________________________</w:t>
      </w:r>
    </w:p>
    <w:p w:rsidR="006615B4" w:rsidRPr="0032539F" w:rsidRDefault="006615B4" w:rsidP="006615B4">
      <w:pPr>
        <w:rPr>
          <w:rFonts w:ascii="Tw Cen MT" w:hAnsi="Tw Cen MT"/>
          <w:b/>
          <w:sz w:val="20"/>
          <w:szCs w:val="20"/>
          <w:u w:val="single"/>
        </w:rPr>
      </w:pPr>
    </w:p>
    <w:p w:rsidR="00315C19" w:rsidRPr="0032539F" w:rsidRDefault="00315C19" w:rsidP="006615B4">
      <w:pPr>
        <w:rPr>
          <w:rFonts w:ascii="Tw Cen MT" w:hAnsi="Tw Cen MT"/>
          <w:b/>
          <w:sz w:val="20"/>
          <w:szCs w:val="20"/>
          <w:u w:val="single"/>
        </w:rPr>
      </w:pPr>
    </w:p>
    <w:tbl>
      <w:tblPr>
        <w:tblpPr w:leftFromText="180" w:rightFromText="180" w:vertAnchor="text" w:horzAnchor="margin" w:tblpY="200"/>
        <w:tblOverlap w:val="neve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8"/>
        <w:gridCol w:w="2970"/>
        <w:gridCol w:w="2790"/>
        <w:gridCol w:w="2790"/>
        <w:gridCol w:w="2880"/>
      </w:tblGrid>
      <w:tr w:rsidR="006615B4" w:rsidRPr="0032539F" w:rsidTr="002F42EB">
        <w:tc>
          <w:tcPr>
            <w:tcW w:w="2848" w:type="dxa"/>
            <w:tcMar>
              <w:top w:w="58" w:type="dxa"/>
              <w:left w:w="58" w:type="dxa"/>
              <w:bottom w:w="58" w:type="dxa"/>
              <w:right w:w="58" w:type="dxa"/>
            </w:tcMar>
            <w:vAlign w:val="center"/>
          </w:tcPr>
          <w:p w:rsidR="006615B4" w:rsidRPr="0032539F" w:rsidRDefault="006615B4" w:rsidP="002F42EB">
            <w:pPr>
              <w:autoSpaceDE w:val="0"/>
              <w:autoSpaceDN w:val="0"/>
              <w:adjustRightInd w:val="0"/>
              <w:jc w:val="center"/>
              <w:rPr>
                <w:rFonts w:ascii="Tw Cen MT" w:hAnsi="Tw Cen MT" w:cs="QuaySansITC-Black"/>
                <w:b/>
                <w:bCs/>
              </w:rPr>
            </w:pPr>
            <w:r w:rsidRPr="0032539F">
              <w:rPr>
                <w:rFonts w:ascii="Tw Cen MT" w:hAnsi="Tw Cen MT" w:cs="QuaySansITC-Black"/>
                <w:b/>
                <w:bCs/>
              </w:rPr>
              <w:t>Standard</w:t>
            </w:r>
          </w:p>
        </w:tc>
        <w:tc>
          <w:tcPr>
            <w:tcW w:w="2970" w:type="dxa"/>
            <w:vAlign w:val="center"/>
          </w:tcPr>
          <w:p w:rsidR="006615B4" w:rsidRPr="0032539F" w:rsidRDefault="006615B4" w:rsidP="002F42EB">
            <w:pPr>
              <w:autoSpaceDE w:val="0"/>
              <w:autoSpaceDN w:val="0"/>
              <w:adjustRightInd w:val="0"/>
              <w:jc w:val="center"/>
              <w:rPr>
                <w:rFonts w:ascii="Tw Cen MT" w:hAnsi="Tw Cen MT" w:cs="QuaySansITC-Black"/>
                <w:b/>
                <w:bCs/>
              </w:rPr>
            </w:pPr>
            <w:r w:rsidRPr="0032539F">
              <w:rPr>
                <w:rFonts w:ascii="Tw Cen MT" w:hAnsi="Tw Cen MT" w:cs="QuaySansITC-Black"/>
                <w:b/>
                <w:bCs/>
              </w:rPr>
              <w:t>4</w:t>
            </w:r>
          </w:p>
          <w:p w:rsidR="006615B4" w:rsidRPr="0032539F" w:rsidRDefault="006615B4" w:rsidP="002F42EB">
            <w:pPr>
              <w:autoSpaceDE w:val="0"/>
              <w:autoSpaceDN w:val="0"/>
              <w:adjustRightInd w:val="0"/>
              <w:jc w:val="center"/>
              <w:rPr>
                <w:rFonts w:ascii="Tw Cen MT" w:hAnsi="Tw Cen MT" w:cs="QuaySansITC-Black"/>
                <w:b/>
                <w:bCs/>
              </w:rPr>
            </w:pPr>
            <w:r w:rsidRPr="0032539F">
              <w:rPr>
                <w:rFonts w:ascii="Tw Cen MT" w:hAnsi="Tw Cen MT" w:cs="QuaySansITC-Black"/>
                <w:b/>
                <w:bCs/>
              </w:rPr>
              <w:t>Exceeds Standard</w:t>
            </w:r>
          </w:p>
        </w:tc>
        <w:tc>
          <w:tcPr>
            <w:tcW w:w="2790" w:type="dxa"/>
            <w:tcMar>
              <w:top w:w="58" w:type="dxa"/>
              <w:left w:w="58" w:type="dxa"/>
              <w:bottom w:w="58" w:type="dxa"/>
              <w:right w:w="58" w:type="dxa"/>
            </w:tcMar>
            <w:vAlign w:val="center"/>
          </w:tcPr>
          <w:p w:rsidR="006615B4" w:rsidRPr="0032539F" w:rsidRDefault="006615B4" w:rsidP="002F42EB">
            <w:pPr>
              <w:autoSpaceDE w:val="0"/>
              <w:autoSpaceDN w:val="0"/>
              <w:adjustRightInd w:val="0"/>
              <w:jc w:val="center"/>
              <w:rPr>
                <w:rFonts w:ascii="Tw Cen MT" w:hAnsi="Tw Cen MT" w:cs="QuaySansITC-Black"/>
                <w:b/>
                <w:bCs/>
              </w:rPr>
            </w:pPr>
            <w:r w:rsidRPr="0032539F">
              <w:rPr>
                <w:rFonts w:ascii="Tw Cen MT" w:hAnsi="Tw Cen MT" w:cs="QuaySansITC-Black"/>
                <w:b/>
                <w:bCs/>
              </w:rPr>
              <w:t>3</w:t>
            </w:r>
          </w:p>
          <w:p w:rsidR="006615B4" w:rsidRPr="0032539F" w:rsidRDefault="006615B4" w:rsidP="002F42EB">
            <w:pPr>
              <w:autoSpaceDE w:val="0"/>
              <w:autoSpaceDN w:val="0"/>
              <w:adjustRightInd w:val="0"/>
              <w:jc w:val="center"/>
              <w:rPr>
                <w:rFonts w:ascii="Tw Cen MT" w:hAnsi="Tw Cen MT" w:cs="QuaySansITC-Black"/>
                <w:b/>
                <w:bCs/>
              </w:rPr>
            </w:pPr>
            <w:r w:rsidRPr="0032539F">
              <w:rPr>
                <w:rFonts w:ascii="Tw Cen MT" w:hAnsi="Tw Cen MT" w:cs="QuaySansITC-Black"/>
                <w:b/>
                <w:bCs/>
              </w:rPr>
              <w:t>Meets Standard</w:t>
            </w:r>
          </w:p>
        </w:tc>
        <w:tc>
          <w:tcPr>
            <w:tcW w:w="2790" w:type="dxa"/>
            <w:tcMar>
              <w:top w:w="58" w:type="dxa"/>
              <w:left w:w="58" w:type="dxa"/>
              <w:bottom w:w="58" w:type="dxa"/>
              <w:right w:w="58" w:type="dxa"/>
            </w:tcMar>
            <w:vAlign w:val="center"/>
          </w:tcPr>
          <w:p w:rsidR="006615B4" w:rsidRPr="0032539F" w:rsidRDefault="006615B4" w:rsidP="002F42EB">
            <w:pPr>
              <w:autoSpaceDE w:val="0"/>
              <w:autoSpaceDN w:val="0"/>
              <w:adjustRightInd w:val="0"/>
              <w:jc w:val="center"/>
              <w:rPr>
                <w:rFonts w:ascii="Tw Cen MT" w:hAnsi="Tw Cen MT" w:cs="QuaySansITC-Black"/>
                <w:b/>
                <w:bCs/>
              </w:rPr>
            </w:pPr>
            <w:r w:rsidRPr="0032539F">
              <w:rPr>
                <w:rFonts w:ascii="Tw Cen MT" w:hAnsi="Tw Cen MT" w:cs="QuaySansITC-Black"/>
                <w:b/>
                <w:bCs/>
              </w:rPr>
              <w:t>2</w:t>
            </w:r>
          </w:p>
          <w:p w:rsidR="006615B4" w:rsidRPr="0032539F" w:rsidRDefault="006615B4" w:rsidP="002F42EB">
            <w:pPr>
              <w:autoSpaceDE w:val="0"/>
              <w:autoSpaceDN w:val="0"/>
              <w:adjustRightInd w:val="0"/>
              <w:jc w:val="center"/>
              <w:rPr>
                <w:rFonts w:ascii="Tw Cen MT" w:hAnsi="Tw Cen MT" w:cs="QuaySansITC-Black"/>
                <w:b/>
                <w:bCs/>
              </w:rPr>
            </w:pPr>
            <w:r w:rsidRPr="0032539F">
              <w:rPr>
                <w:rFonts w:ascii="Tw Cen MT" w:hAnsi="Tw Cen MT" w:cs="QuaySansITC-Black"/>
                <w:b/>
                <w:bCs/>
              </w:rPr>
              <w:t>Approaching Standard</w:t>
            </w:r>
          </w:p>
        </w:tc>
        <w:tc>
          <w:tcPr>
            <w:tcW w:w="2880" w:type="dxa"/>
            <w:tcMar>
              <w:top w:w="58" w:type="dxa"/>
              <w:left w:w="58" w:type="dxa"/>
              <w:bottom w:w="58" w:type="dxa"/>
              <w:right w:w="58" w:type="dxa"/>
            </w:tcMar>
            <w:vAlign w:val="center"/>
          </w:tcPr>
          <w:p w:rsidR="006615B4" w:rsidRPr="0032539F" w:rsidRDefault="006615B4" w:rsidP="002F42EB">
            <w:pPr>
              <w:autoSpaceDE w:val="0"/>
              <w:autoSpaceDN w:val="0"/>
              <w:adjustRightInd w:val="0"/>
              <w:jc w:val="center"/>
              <w:rPr>
                <w:rFonts w:ascii="Tw Cen MT" w:hAnsi="Tw Cen MT" w:cs="QuaySansITC-Black"/>
                <w:b/>
                <w:bCs/>
              </w:rPr>
            </w:pPr>
            <w:r w:rsidRPr="0032539F">
              <w:rPr>
                <w:rFonts w:ascii="Tw Cen MT" w:hAnsi="Tw Cen MT" w:cs="QuaySansITC-Black"/>
                <w:b/>
                <w:bCs/>
              </w:rPr>
              <w:t>1</w:t>
            </w:r>
          </w:p>
          <w:p w:rsidR="006615B4" w:rsidRPr="0032539F" w:rsidRDefault="006615B4" w:rsidP="002F42EB">
            <w:pPr>
              <w:autoSpaceDE w:val="0"/>
              <w:autoSpaceDN w:val="0"/>
              <w:adjustRightInd w:val="0"/>
              <w:jc w:val="center"/>
              <w:rPr>
                <w:rFonts w:ascii="Tw Cen MT" w:hAnsi="Tw Cen MT" w:cs="QuaySansITC-Black"/>
                <w:b/>
                <w:bCs/>
              </w:rPr>
            </w:pPr>
            <w:r w:rsidRPr="0032539F">
              <w:rPr>
                <w:rFonts w:ascii="Tw Cen MT" w:hAnsi="Tw Cen MT" w:cs="QuaySansITC-Black"/>
                <w:b/>
                <w:bCs/>
              </w:rPr>
              <w:t>Needs Training</w:t>
            </w:r>
          </w:p>
        </w:tc>
      </w:tr>
      <w:tr w:rsidR="007A4F60" w:rsidRPr="0032539F" w:rsidTr="003C0602">
        <w:trPr>
          <w:trHeight w:val="964"/>
        </w:trPr>
        <w:tc>
          <w:tcPr>
            <w:tcW w:w="2848" w:type="dxa"/>
            <w:tcMar>
              <w:top w:w="58" w:type="dxa"/>
              <w:left w:w="58" w:type="dxa"/>
              <w:bottom w:w="58" w:type="dxa"/>
              <w:right w:w="58" w:type="dxa"/>
            </w:tcMar>
          </w:tcPr>
          <w:p w:rsidR="007A4F60" w:rsidRPr="0032539F" w:rsidRDefault="00E26312" w:rsidP="00E26312">
            <w:pPr>
              <w:autoSpaceDE w:val="0"/>
              <w:autoSpaceDN w:val="0"/>
              <w:adjustRightInd w:val="0"/>
              <w:rPr>
                <w:rFonts w:ascii="Tw Cen MT" w:hAnsi="Tw Cen MT" w:cs="QuaySansITC-Black"/>
                <w:bCs/>
                <w:sz w:val="20"/>
                <w:szCs w:val="20"/>
              </w:rPr>
            </w:pPr>
            <w:r w:rsidRPr="0032539F">
              <w:rPr>
                <w:rFonts w:ascii="Tw Cen MT" w:hAnsi="Tw Cen MT" w:cs="QuaySansITC-Black"/>
                <w:bCs/>
                <w:sz w:val="20"/>
                <w:szCs w:val="20"/>
              </w:rPr>
              <w:t>By managing the flow of information from a wide variety of sources, b</w:t>
            </w:r>
            <w:r w:rsidR="005B7850" w:rsidRPr="0032539F">
              <w:rPr>
                <w:rFonts w:ascii="Tw Cen MT" w:hAnsi="Tw Cen MT" w:cs="QuaySansITC-Black"/>
                <w:bCs/>
                <w:sz w:val="20"/>
                <w:szCs w:val="20"/>
              </w:rPr>
              <w:t xml:space="preserve">ecome informed and join in the broader conversation on topics of interest in a  professional manner </w:t>
            </w:r>
          </w:p>
        </w:tc>
        <w:tc>
          <w:tcPr>
            <w:tcW w:w="2970" w:type="dxa"/>
          </w:tcPr>
          <w:p w:rsidR="005B7850" w:rsidRPr="0032539F" w:rsidRDefault="007A4F60" w:rsidP="005B7850">
            <w:pPr>
              <w:pStyle w:val="ListParagraph"/>
              <w:numPr>
                <w:ilvl w:val="0"/>
                <w:numId w:val="1"/>
              </w:numPr>
              <w:rPr>
                <w:rFonts w:ascii="Tw Cen MT" w:hAnsi="Tw Cen MT" w:cs="QuaySansITC-Black"/>
                <w:bCs/>
                <w:sz w:val="20"/>
                <w:szCs w:val="20"/>
              </w:rPr>
            </w:pPr>
            <w:r w:rsidRPr="0032539F">
              <w:rPr>
                <w:rFonts w:ascii="Tw Cen MT" w:hAnsi="Tw Cen MT" w:cs="QuaySansITC-Black"/>
                <w:bCs/>
                <w:sz w:val="20"/>
                <w:szCs w:val="20"/>
              </w:rPr>
              <w:t>Is able to access and apply large amounts of qual</w:t>
            </w:r>
            <w:r w:rsidR="005B7850" w:rsidRPr="0032539F">
              <w:rPr>
                <w:rFonts w:ascii="Tw Cen MT" w:hAnsi="Tw Cen MT" w:cs="QuaySansITC-Black"/>
                <w:bCs/>
                <w:sz w:val="20"/>
                <w:szCs w:val="20"/>
              </w:rPr>
              <w:t>ity information</w:t>
            </w:r>
          </w:p>
          <w:p w:rsidR="007A4F60" w:rsidRPr="0032539F" w:rsidRDefault="005B7850" w:rsidP="00E26312">
            <w:pPr>
              <w:pStyle w:val="ListParagraph"/>
              <w:numPr>
                <w:ilvl w:val="0"/>
                <w:numId w:val="1"/>
              </w:numPr>
              <w:rPr>
                <w:rFonts w:ascii="Tw Cen MT" w:hAnsi="Tw Cen MT" w:cs="QuaySansITC-Black"/>
                <w:bCs/>
                <w:sz w:val="20"/>
                <w:szCs w:val="20"/>
              </w:rPr>
            </w:pPr>
            <w:r w:rsidRPr="0032539F">
              <w:rPr>
                <w:rFonts w:ascii="Tw Cen MT" w:hAnsi="Tw Cen MT" w:cs="QuaySansITC-Black"/>
                <w:bCs/>
                <w:sz w:val="20"/>
                <w:szCs w:val="20"/>
              </w:rPr>
              <w:t>Information is from a variety of source</w:t>
            </w:r>
            <w:r w:rsidR="00E26312" w:rsidRPr="0032539F">
              <w:rPr>
                <w:rFonts w:ascii="Tw Cen MT" w:hAnsi="Tw Cen MT" w:cs="QuaySansITC-Black"/>
                <w:bCs/>
                <w:sz w:val="20"/>
                <w:szCs w:val="20"/>
              </w:rPr>
              <w:t>s</w:t>
            </w:r>
          </w:p>
          <w:p w:rsidR="00E26312" w:rsidRPr="0032539F" w:rsidRDefault="00C431BF" w:rsidP="00E26312">
            <w:pPr>
              <w:pStyle w:val="ListParagraph"/>
              <w:numPr>
                <w:ilvl w:val="0"/>
                <w:numId w:val="1"/>
              </w:numPr>
              <w:rPr>
                <w:rFonts w:ascii="Tw Cen MT" w:hAnsi="Tw Cen MT" w:cs="QuaySansITC-Black"/>
                <w:bCs/>
                <w:sz w:val="20"/>
                <w:szCs w:val="20"/>
              </w:rPr>
            </w:pPr>
            <w:r w:rsidRPr="0032539F">
              <w:rPr>
                <w:rFonts w:ascii="Tw Cen MT" w:hAnsi="Tw Cen MT" w:cs="QuaySansITC-Black"/>
                <w:bCs/>
                <w:sz w:val="20"/>
                <w:szCs w:val="20"/>
              </w:rPr>
              <w:t>Communication is free of grammatical, spelling or punctuation errors</w:t>
            </w:r>
          </w:p>
          <w:p w:rsidR="00C431BF" w:rsidRPr="0032539F" w:rsidRDefault="00C431BF" w:rsidP="00E26312">
            <w:pPr>
              <w:pStyle w:val="ListParagraph"/>
              <w:numPr>
                <w:ilvl w:val="0"/>
                <w:numId w:val="1"/>
              </w:numPr>
              <w:rPr>
                <w:rFonts w:ascii="Tw Cen MT" w:hAnsi="Tw Cen MT" w:cs="QuaySansITC-Black"/>
                <w:bCs/>
                <w:sz w:val="20"/>
                <w:szCs w:val="20"/>
              </w:rPr>
            </w:pPr>
            <w:proofErr w:type="spellStart"/>
            <w:r w:rsidRPr="0032539F">
              <w:rPr>
                <w:rFonts w:ascii="Tw Cen MT" w:hAnsi="Tw Cen MT" w:cs="QuaySansITC-Black"/>
                <w:bCs/>
                <w:sz w:val="20"/>
                <w:szCs w:val="20"/>
              </w:rPr>
              <w:t>Curation</w:t>
            </w:r>
            <w:proofErr w:type="spellEnd"/>
            <w:r w:rsidRPr="0032539F">
              <w:rPr>
                <w:rFonts w:ascii="Tw Cen MT" w:hAnsi="Tw Cen MT" w:cs="QuaySansITC-Black"/>
                <w:bCs/>
                <w:sz w:val="20"/>
                <w:szCs w:val="20"/>
              </w:rPr>
              <w:t xml:space="preserve">  respectfully engage audience</w:t>
            </w:r>
          </w:p>
        </w:tc>
        <w:tc>
          <w:tcPr>
            <w:tcW w:w="2790" w:type="dxa"/>
            <w:tcMar>
              <w:top w:w="58" w:type="dxa"/>
              <w:left w:w="58" w:type="dxa"/>
              <w:bottom w:w="58" w:type="dxa"/>
              <w:right w:w="58" w:type="dxa"/>
            </w:tcMar>
          </w:tcPr>
          <w:p w:rsidR="005B7850" w:rsidRPr="0032539F" w:rsidRDefault="007A4F60" w:rsidP="003C0602">
            <w:pPr>
              <w:pStyle w:val="ListParagraph"/>
              <w:numPr>
                <w:ilvl w:val="0"/>
                <w:numId w:val="1"/>
              </w:numPr>
              <w:rPr>
                <w:rFonts w:ascii="Tw Cen MT" w:hAnsi="Tw Cen MT" w:cs="QuaySansITC-Black"/>
                <w:bCs/>
                <w:sz w:val="20"/>
                <w:szCs w:val="20"/>
              </w:rPr>
            </w:pPr>
            <w:r w:rsidRPr="0032539F">
              <w:rPr>
                <w:rFonts w:ascii="Tw Cen MT" w:hAnsi="Tw Cen MT" w:cs="QuaySansITC-Black"/>
                <w:bCs/>
                <w:sz w:val="20"/>
                <w:szCs w:val="20"/>
              </w:rPr>
              <w:t xml:space="preserve">Accesses a large amount of information </w:t>
            </w:r>
          </w:p>
          <w:p w:rsidR="007A4F60" w:rsidRPr="0032539F" w:rsidRDefault="005B7850" w:rsidP="00E26312">
            <w:pPr>
              <w:pStyle w:val="ListParagraph"/>
              <w:numPr>
                <w:ilvl w:val="0"/>
                <w:numId w:val="1"/>
              </w:numPr>
              <w:rPr>
                <w:rFonts w:ascii="Tw Cen MT" w:hAnsi="Tw Cen MT" w:cs="QuaySansITC-Black"/>
                <w:bCs/>
                <w:sz w:val="20"/>
                <w:szCs w:val="20"/>
              </w:rPr>
            </w:pPr>
            <w:r w:rsidRPr="0032539F">
              <w:rPr>
                <w:rFonts w:ascii="Tw Cen MT" w:hAnsi="Tw Cen MT" w:cs="QuaySansITC-Black"/>
                <w:bCs/>
                <w:sz w:val="20"/>
                <w:szCs w:val="20"/>
              </w:rPr>
              <w:t>Information is from multiple sources</w:t>
            </w:r>
          </w:p>
          <w:p w:rsidR="00C431BF" w:rsidRPr="0032539F" w:rsidRDefault="00C431BF" w:rsidP="00C431BF">
            <w:pPr>
              <w:pStyle w:val="ListParagraph"/>
              <w:numPr>
                <w:ilvl w:val="0"/>
                <w:numId w:val="1"/>
              </w:numPr>
              <w:rPr>
                <w:rFonts w:ascii="Tw Cen MT" w:hAnsi="Tw Cen MT" w:cs="QuaySansITC-Black"/>
                <w:bCs/>
                <w:sz w:val="20"/>
                <w:szCs w:val="20"/>
              </w:rPr>
            </w:pPr>
            <w:r w:rsidRPr="0032539F">
              <w:rPr>
                <w:rFonts w:ascii="Tw Cen MT" w:hAnsi="Tw Cen MT" w:cs="QuaySansITC-Black"/>
                <w:bCs/>
                <w:sz w:val="20"/>
                <w:szCs w:val="20"/>
              </w:rPr>
              <w:t>Communication is largely free of grammatical, spelling or punctuation errors</w:t>
            </w:r>
          </w:p>
        </w:tc>
        <w:tc>
          <w:tcPr>
            <w:tcW w:w="2790" w:type="dxa"/>
            <w:tcMar>
              <w:top w:w="58" w:type="dxa"/>
              <w:left w:w="58" w:type="dxa"/>
              <w:bottom w:w="58" w:type="dxa"/>
              <w:right w:w="58" w:type="dxa"/>
            </w:tcMar>
          </w:tcPr>
          <w:p w:rsidR="005B7850" w:rsidRPr="0032539F" w:rsidRDefault="008177AE" w:rsidP="005B7850">
            <w:pPr>
              <w:pStyle w:val="ListParagraph"/>
              <w:numPr>
                <w:ilvl w:val="0"/>
                <w:numId w:val="1"/>
              </w:numPr>
              <w:rPr>
                <w:rFonts w:ascii="Tw Cen MT" w:hAnsi="Tw Cen MT" w:cs="QuaySansITC-Black"/>
                <w:bCs/>
                <w:sz w:val="20"/>
                <w:szCs w:val="20"/>
              </w:rPr>
            </w:pPr>
            <w:r w:rsidRPr="0032539F">
              <w:rPr>
                <w:rFonts w:ascii="Tw Cen MT" w:hAnsi="Tw Cen MT" w:cs="QuaySansITC-Black"/>
                <w:bCs/>
                <w:sz w:val="20"/>
                <w:szCs w:val="20"/>
              </w:rPr>
              <w:t xml:space="preserve">Accesses a large amount of information </w:t>
            </w:r>
          </w:p>
          <w:p w:rsidR="007A4F60" w:rsidRPr="0032539F" w:rsidRDefault="005B7850" w:rsidP="00E26312">
            <w:pPr>
              <w:pStyle w:val="ListParagraph"/>
              <w:numPr>
                <w:ilvl w:val="0"/>
                <w:numId w:val="1"/>
              </w:numPr>
              <w:rPr>
                <w:rFonts w:ascii="Tw Cen MT" w:hAnsi="Tw Cen MT" w:cs="QuaySansITC-Black"/>
                <w:bCs/>
                <w:sz w:val="20"/>
                <w:szCs w:val="20"/>
              </w:rPr>
            </w:pPr>
            <w:r w:rsidRPr="0032539F">
              <w:rPr>
                <w:rFonts w:ascii="Tw Cen MT" w:hAnsi="Tw Cen MT" w:cs="QuaySansITC-Black"/>
                <w:bCs/>
                <w:sz w:val="20"/>
                <w:szCs w:val="20"/>
              </w:rPr>
              <w:t>Information is from limited sources</w:t>
            </w:r>
          </w:p>
          <w:p w:rsidR="00C431BF" w:rsidRPr="0032539F" w:rsidRDefault="00C431BF" w:rsidP="00E26312">
            <w:pPr>
              <w:pStyle w:val="ListParagraph"/>
              <w:numPr>
                <w:ilvl w:val="0"/>
                <w:numId w:val="1"/>
              </w:numPr>
              <w:rPr>
                <w:rFonts w:ascii="Tw Cen MT" w:hAnsi="Tw Cen MT" w:cs="QuaySansITC-Black"/>
                <w:bCs/>
                <w:sz w:val="20"/>
                <w:szCs w:val="20"/>
              </w:rPr>
            </w:pPr>
            <w:r w:rsidRPr="0032539F">
              <w:rPr>
                <w:rFonts w:ascii="Tw Cen MT" w:hAnsi="Tw Cen MT" w:cs="QuaySansITC-Black"/>
                <w:bCs/>
                <w:sz w:val="20"/>
                <w:szCs w:val="20"/>
              </w:rPr>
              <w:t>Communication includes some grammatical, spelling or punctuation errors that distract the reader</w:t>
            </w:r>
          </w:p>
        </w:tc>
        <w:tc>
          <w:tcPr>
            <w:tcW w:w="2880" w:type="dxa"/>
            <w:tcMar>
              <w:top w:w="58" w:type="dxa"/>
              <w:left w:w="58" w:type="dxa"/>
              <w:bottom w:w="58" w:type="dxa"/>
              <w:right w:w="58" w:type="dxa"/>
            </w:tcMar>
          </w:tcPr>
          <w:p w:rsidR="005B7850" w:rsidRPr="0032539F" w:rsidRDefault="008177AE" w:rsidP="005B7850">
            <w:pPr>
              <w:pStyle w:val="ListParagraph"/>
              <w:numPr>
                <w:ilvl w:val="0"/>
                <w:numId w:val="1"/>
              </w:numPr>
              <w:autoSpaceDE w:val="0"/>
              <w:autoSpaceDN w:val="0"/>
              <w:adjustRightInd w:val="0"/>
              <w:rPr>
                <w:rFonts w:ascii="Tw Cen MT" w:hAnsi="Tw Cen MT" w:cs="QuaySansITC-Black"/>
                <w:bCs/>
                <w:sz w:val="20"/>
                <w:szCs w:val="20"/>
              </w:rPr>
            </w:pPr>
            <w:r w:rsidRPr="0032539F">
              <w:rPr>
                <w:rFonts w:ascii="Tw Cen MT" w:hAnsi="Tw Cen MT" w:cs="QuaySansITC-Black"/>
                <w:bCs/>
                <w:sz w:val="20"/>
                <w:szCs w:val="20"/>
              </w:rPr>
              <w:t>Accesses information from limited sources</w:t>
            </w:r>
          </w:p>
          <w:p w:rsidR="007A4F60" w:rsidRPr="0032539F" w:rsidRDefault="005B7850" w:rsidP="00E26312">
            <w:pPr>
              <w:pStyle w:val="ListParagraph"/>
              <w:numPr>
                <w:ilvl w:val="0"/>
                <w:numId w:val="1"/>
              </w:numPr>
              <w:autoSpaceDE w:val="0"/>
              <w:autoSpaceDN w:val="0"/>
              <w:adjustRightInd w:val="0"/>
              <w:rPr>
                <w:rFonts w:ascii="Tw Cen MT" w:hAnsi="Tw Cen MT" w:cs="QuaySansITC-Black"/>
                <w:bCs/>
                <w:sz w:val="20"/>
                <w:szCs w:val="20"/>
              </w:rPr>
            </w:pPr>
            <w:r w:rsidRPr="0032539F">
              <w:rPr>
                <w:rFonts w:ascii="Tw Cen MT" w:hAnsi="Tw Cen MT" w:cs="QuaySansITC-Black"/>
                <w:bCs/>
                <w:sz w:val="20"/>
                <w:szCs w:val="20"/>
              </w:rPr>
              <w:t xml:space="preserve">Information </w:t>
            </w:r>
            <w:r w:rsidR="008177AE" w:rsidRPr="0032539F">
              <w:rPr>
                <w:rFonts w:ascii="Tw Cen MT" w:hAnsi="Tw Cen MT" w:cs="QuaySansITC-Black"/>
                <w:bCs/>
                <w:sz w:val="20"/>
                <w:szCs w:val="20"/>
              </w:rPr>
              <w:t>is</w:t>
            </w:r>
            <w:r w:rsidRPr="0032539F">
              <w:rPr>
                <w:rFonts w:ascii="Tw Cen MT" w:hAnsi="Tw Cen MT" w:cs="QuaySansITC-Black"/>
                <w:bCs/>
                <w:sz w:val="20"/>
                <w:szCs w:val="20"/>
              </w:rPr>
              <w:t xml:space="preserve"> not </w:t>
            </w:r>
            <w:r w:rsidR="008177AE" w:rsidRPr="0032539F">
              <w:rPr>
                <w:rFonts w:ascii="Tw Cen MT" w:hAnsi="Tw Cen MT" w:cs="QuaySansITC-Black"/>
                <w:bCs/>
                <w:sz w:val="20"/>
                <w:szCs w:val="20"/>
              </w:rPr>
              <w:t>organized</w:t>
            </w:r>
          </w:p>
          <w:p w:rsidR="00C431BF" w:rsidRPr="0032539F" w:rsidRDefault="00C431BF" w:rsidP="00E26312">
            <w:pPr>
              <w:pStyle w:val="ListParagraph"/>
              <w:numPr>
                <w:ilvl w:val="0"/>
                <w:numId w:val="1"/>
              </w:numPr>
              <w:autoSpaceDE w:val="0"/>
              <w:autoSpaceDN w:val="0"/>
              <w:adjustRightInd w:val="0"/>
              <w:rPr>
                <w:rFonts w:ascii="Tw Cen MT" w:hAnsi="Tw Cen MT" w:cs="QuaySansITC-Black"/>
                <w:bCs/>
                <w:sz w:val="20"/>
                <w:szCs w:val="20"/>
              </w:rPr>
            </w:pPr>
            <w:r w:rsidRPr="0032539F">
              <w:rPr>
                <w:rFonts w:ascii="Tw Cen MT" w:hAnsi="Tw Cen MT" w:cs="QuaySansITC-Black"/>
                <w:bCs/>
                <w:sz w:val="20"/>
                <w:szCs w:val="20"/>
              </w:rPr>
              <w:t xml:space="preserve">Communications  contain numerous grammatical, spelling or punctuation errors  </w:t>
            </w:r>
          </w:p>
        </w:tc>
      </w:tr>
      <w:tr w:rsidR="007A4F60" w:rsidRPr="0032539F" w:rsidTr="00006DEC">
        <w:trPr>
          <w:trHeight w:val="964"/>
        </w:trPr>
        <w:tc>
          <w:tcPr>
            <w:tcW w:w="2848" w:type="dxa"/>
            <w:tcMar>
              <w:top w:w="58" w:type="dxa"/>
              <w:left w:w="58" w:type="dxa"/>
              <w:bottom w:w="58" w:type="dxa"/>
              <w:right w:w="58" w:type="dxa"/>
            </w:tcMar>
          </w:tcPr>
          <w:p w:rsidR="007A4F60" w:rsidRPr="0032539F" w:rsidRDefault="007A4F60" w:rsidP="00E26312">
            <w:pPr>
              <w:autoSpaceDE w:val="0"/>
              <w:autoSpaceDN w:val="0"/>
              <w:adjustRightInd w:val="0"/>
              <w:rPr>
                <w:rFonts w:ascii="Tw Cen MT" w:hAnsi="Tw Cen MT" w:cs="QuaySansITC-Black"/>
                <w:bCs/>
                <w:sz w:val="20"/>
                <w:szCs w:val="20"/>
              </w:rPr>
            </w:pPr>
            <w:r w:rsidRPr="0032539F">
              <w:rPr>
                <w:rFonts w:ascii="Tw Cen MT" w:hAnsi="Tw Cen MT" w:cs="QuaySansITC-Black"/>
                <w:bCs/>
                <w:sz w:val="20"/>
                <w:szCs w:val="20"/>
              </w:rPr>
              <w:t xml:space="preserve">Use technology </w:t>
            </w:r>
            <w:r w:rsidR="00903B14" w:rsidRPr="0032539F">
              <w:rPr>
                <w:rFonts w:ascii="Tw Cen MT" w:hAnsi="Tw Cen MT" w:cs="QuaySansITC-Black"/>
                <w:bCs/>
                <w:sz w:val="20"/>
                <w:szCs w:val="20"/>
              </w:rPr>
              <w:t xml:space="preserve"> to access, manage, integrate, </w:t>
            </w:r>
            <w:r w:rsidR="00E26312" w:rsidRPr="0032539F">
              <w:rPr>
                <w:rFonts w:ascii="Tw Cen MT" w:hAnsi="Tw Cen MT" w:cs="QuaySansITC-Black"/>
                <w:bCs/>
                <w:sz w:val="20"/>
                <w:szCs w:val="20"/>
              </w:rPr>
              <w:t xml:space="preserve">and </w:t>
            </w:r>
            <w:r w:rsidR="00903B14" w:rsidRPr="0032539F">
              <w:rPr>
                <w:rFonts w:ascii="Tw Cen MT" w:hAnsi="Tw Cen MT" w:cs="QuaySansITC-Black"/>
                <w:bCs/>
                <w:sz w:val="20"/>
                <w:szCs w:val="20"/>
              </w:rPr>
              <w:t>evaluate</w:t>
            </w:r>
            <w:r w:rsidR="00E26312" w:rsidRPr="0032539F">
              <w:rPr>
                <w:rFonts w:ascii="Tw Cen MT" w:hAnsi="Tw Cen MT" w:cs="QuaySansITC-Black"/>
                <w:bCs/>
                <w:sz w:val="20"/>
                <w:szCs w:val="20"/>
              </w:rPr>
              <w:t xml:space="preserve"> </w:t>
            </w:r>
            <w:r w:rsidR="00903B14" w:rsidRPr="0032539F">
              <w:rPr>
                <w:rFonts w:ascii="Tw Cen MT" w:hAnsi="Tw Cen MT" w:cs="QuaySansITC-Black"/>
                <w:bCs/>
                <w:sz w:val="20"/>
                <w:szCs w:val="20"/>
              </w:rPr>
              <w:t xml:space="preserve">information </w:t>
            </w:r>
            <w:r w:rsidR="00E26312" w:rsidRPr="0032539F">
              <w:rPr>
                <w:rFonts w:ascii="Tw Cen MT" w:hAnsi="Tw Cen MT" w:cs="QuaySansITC-Black"/>
                <w:bCs/>
                <w:sz w:val="20"/>
                <w:szCs w:val="20"/>
              </w:rPr>
              <w:t xml:space="preserve"> around a theme to make decisions and/or conclusions </w:t>
            </w:r>
            <w:r w:rsidR="00903B14" w:rsidRPr="0032539F">
              <w:rPr>
                <w:rFonts w:ascii="Tw Cen MT" w:hAnsi="Tw Cen MT" w:cs="QuaySansITC-Black"/>
                <w:bCs/>
                <w:sz w:val="20"/>
                <w:szCs w:val="20"/>
              </w:rPr>
              <w:t>to successfully</w:t>
            </w:r>
            <w:r w:rsidR="00E26312" w:rsidRPr="0032539F">
              <w:rPr>
                <w:rFonts w:ascii="Tw Cen MT" w:hAnsi="Tw Cen MT" w:cs="QuaySansITC-Black"/>
                <w:bCs/>
                <w:sz w:val="20"/>
                <w:szCs w:val="20"/>
              </w:rPr>
              <w:t xml:space="preserve"> to</w:t>
            </w:r>
            <w:r w:rsidR="00903B14" w:rsidRPr="0032539F">
              <w:rPr>
                <w:rFonts w:ascii="Tw Cen MT" w:hAnsi="Tw Cen MT" w:cs="QuaySansITC-Black"/>
                <w:bCs/>
                <w:sz w:val="20"/>
                <w:szCs w:val="20"/>
              </w:rPr>
              <w:t xml:space="preserve"> function in a knowledge economy  </w:t>
            </w:r>
          </w:p>
        </w:tc>
        <w:tc>
          <w:tcPr>
            <w:tcW w:w="2970" w:type="dxa"/>
          </w:tcPr>
          <w:p w:rsidR="00E26312" w:rsidRPr="0032539F" w:rsidRDefault="00903B14" w:rsidP="00006DEC">
            <w:pPr>
              <w:pStyle w:val="ListParagraph"/>
              <w:numPr>
                <w:ilvl w:val="0"/>
                <w:numId w:val="1"/>
              </w:numPr>
              <w:autoSpaceDE w:val="0"/>
              <w:autoSpaceDN w:val="0"/>
              <w:adjustRightInd w:val="0"/>
              <w:ind w:left="252" w:hanging="252"/>
              <w:rPr>
                <w:rFonts w:ascii="Tw Cen MT" w:hAnsi="Tw Cen MT" w:cs="QuaySansITC-Black"/>
                <w:bCs/>
                <w:sz w:val="20"/>
                <w:szCs w:val="20"/>
              </w:rPr>
            </w:pPr>
            <w:r w:rsidRPr="0032539F">
              <w:rPr>
                <w:rFonts w:ascii="Tw Cen MT" w:hAnsi="Tw Cen MT" w:cs="QuaySansITC-Black"/>
                <w:bCs/>
                <w:sz w:val="20"/>
                <w:szCs w:val="20"/>
              </w:rPr>
              <w:t>Effectively uses technology  to research, organize, evaluate and communicate information</w:t>
            </w:r>
            <w:r w:rsidR="00E26312" w:rsidRPr="0032539F">
              <w:rPr>
                <w:rFonts w:ascii="Tw Cen MT" w:hAnsi="Tw Cen MT" w:cs="QuaySansITC-Black"/>
                <w:bCs/>
                <w:sz w:val="20"/>
                <w:szCs w:val="20"/>
              </w:rPr>
              <w:t xml:space="preserve">, around a theme </w:t>
            </w:r>
            <w:r w:rsidRPr="0032539F">
              <w:rPr>
                <w:rFonts w:ascii="Tw Cen MT" w:hAnsi="Tw Cen MT" w:cs="QuaySansITC-Black"/>
                <w:bCs/>
                <w:sz w:val="20"/>
                <w:szCs w:val="20"/>
              </w:rPr>
              <w:t>appropriately</w:t>
            </w:r>
          </w:p>
          <w:p w:rsidR="007A4F60" w:rsidRPr="0032539F" w:rsidRDefault="00E26312" w:rsidP="00006DEC">
            <w:pPr>
              <w:pStyle w:val="ListParagraph"/>
              <w:numPr>
                <w:ilvl w:val="0"/>
                <w:numId w:val="1"/>
              </w:numPr>
              <w:autoSpaceDE w:val="0"/>
              <w:autoSpaceDN w:val="0"/>
              <w:adjustRightInd w:val="0"/>
              <w:ind w:left="252" w:hanging="252"/>
              <w:rPr>
                <w:rFonts w:ascii="Tw Cen MT" w:hAnsi="Tw Cen MT" w:cs="QuaySansITC-Black"/>
                <w:bCs/>
                <w:sz w:val="20"/>
                <w:szCs w:val="20"/>
              </w:rPr>
            </w:pPr>
            <w:r w:rsidRPr="0032539F">
              <w:rPr>
                <w:rFonts w:ascii="Tw Cen MT" w:hAnsi="Tw Cen MT" w:cs="QuaySansITC-Black"/>
                <w:bCs/>
                <w:sz w:val="20"/>
                <w:szCs w:val="20"/>
              </w:rPr>
              <w:t>Information is used to make decisions and/or conclusions</w:t>
            </w:r>
          </w:p>
        </w:tc>
        <w:tc>
          <w:tcPr>
            <w:tcW w:w="2790" w:type="dxa"/>
            <w:tcMar>
              <w:top w:w="58" w:type="dxa"/>
              <w:left w:w="58" w:type="dxa"/>
              <w:bottom w:w="58" w:type="dxa"/>
              <w:right w:w="58" w:type="dxa"/>
            </w:tcMar>
          </w:tcPr>
          <w:p w:rsidR="00C431BF" w:rsidRPr="0032539F" w:rsidRDefault="00C431BF" w:rsidP="00006DEC">
            <w:pPr>
              <w:pStyle w:val="ListParagraph"/>
              <w:numPr>
                <w:ilvl w:val="0"/>
                <w:numId w:val="1"/>
              </w:numPr>
              <w:autoSpaceDE w:val="0"/>
              <w:autoSpaceDN w:val="0"/>
              <w:adjustRightInd w:val="0"/>
              <w:ind w:left="252" w:hanging="252"/>
              <w:rPr>
                <w:rFonts w:ascii="Tw Cen MT" w:hAnsi="Tw Cen MT" w:cs="QuaySansITC-Black"/>
                <w:bCs/>
                <w:sz w:val="20"/>
                <w:szCs w:val="20"/>
              </w:rPr>
            </w:pPr>
            <w:r w:rsidRPr="0032539F">
              <w:rPr>
                <w:rFonts w:ascii="Tw Cen MT" w:hAnsi="Tw Cen MT" w:cs="QuaySansITC-Black"/>
                <w:bCs/>
                <w:sz w:val="20"/>
                <w:szCs w:val="20"/>
              </w:rPr>
              <w:t>Effectively u</w:t>
            </w:r>
            <w:r w:rsidR="00903B14" w:rsidRPr="0032539F">
              <w:rPr>
                <w:rFonts w:ascii="Tw Cen MT" w:hAnsi="Tw Cen MT" w:cs="QuaySansITC-Black"/>
                <w:bCs/>
                <w:sz w:val="20"/>
                <w:szCs w:val="20"/>
              </w:rPr>
              <w:t>ses technology  to research and organize</w:t>
            </w:r>
            <w:r w:rsidR="00554972" w:rsidRPr="0032539F">
              <w:rPr>
                <w:rFonts w:ascii="Tw Cen MT" w:hAnsi="Tw Cen MT" w:cs="QuaySansITC-Black"/>
                <w:bCs/>
                <w:sz w:val="20"/>
                <w:szCs w:val="20"/>
              </w:rPr>
              <w:t xml:space="preserve"> information</w:t>
            </w:r>
            <w:r w:rsidR="00E26312" w:rsidRPr="0032539F">
              <w:rPr>
                <w:rFonts w:ascii="Tw Cen MT" w:hAnsi="Tw Cen MT" w:cs="QuaySansITC-Black"/>
                <w:bCs/>
                <w:sz w:val="20"/>
                <w:szCs w:val="20"/>
              </w:rPr>
              <w:t xml:space="preserve"> around a theme</w:t>
            </w:r>
          </w:p>
          <w:p w:rsidR="00E26312" w:rsidRPr="0032539F" w:rsidRDefault="00C431BF" w:rsidP="00006DEC">
            <w:pPr>
              <w:pStyle w:val="ListParagraph"/>
              <w:numPr>
                <w:ilvl w:val="0"/>
                <w:numId w:val="1"/>
              </w:numPr>
              <w:autoSpaceDE w:val="0"/>
              <w:autoSpaceDN w:val="0"/>
              <w:adjustRightInd w:val="0"/>
              <w:ind w:left="252" w:hanging="252"/>
              <w:rPr>
                <w:rFonts w:ascii="Tw Cen MT" w:hAnsi="Tw Cen MT" w:cs="QuaySansITC-Black"/>
                <w:bCs/>
                <w:sz w:val="20"/>
                <w:szCs w:val="20"/>
              </w:rPr>
            </w:pPr>
            <w:r w:rsidRPr="0032539F">
              <w:rPr>
                <w:rFonts w:ascii="Tw Cen MT" w:hAnsi="Tw Cen MT" w:cs="QuaySansITC-Black"/>
                <w:bCs/>
                <w:sz w:val="20"/>
                <w:szCs w:val="20"/>
              </w:rPr>
              <w:t>E</w:t>
            </w:r>
            <w:r w:rsidR="00903B14" w:rsidRPr="0032539F">
              <w:rPr>
                <w:rFonts w:ascii="Tw Cen MT" w:hAnsi="Tw Cen MT" w:cs="QuaySansITC-Black"/>
                <w:bCs/>
                <w:sz w:val="20"/>
                <w:szCs w:val="20"/>
              </w:rPr>
              <w:t>valuat</w:t>
            </w:r>
            <w:r w:rsidR="00554972" w:rsidRPr="0032539F">
              <w:rPr>
                <w:rFonts w:ascii="Tw Cen MT" w:hAnsi="Tw Cen MT" w:cs="QuaySansITC-Black"/>
                <w:bCs/>
                <w:sz w:val="20"/>
                <w:szCs w:val="20"/>
              </w:rPr>
              <w:t>ion</w:t>
            </w:r>
            <w:r w:rsidR="00903B14" w:rsidRPr="0032539F">
              <w:rPr>
                <w:rFonts w:ascii="Tw Cen MT" w:hAnsi="Tw Cen MT" w:cs="QuaySansITC-Black"/>
                <w:bCs/>
                <w:sz w:val="20"/>
                <w:szCs w:val="20"/>
              </w:rPr>
              <w:t xml:space="preserve"> and communicat</w:t>
            </w:r>
            <w:r w:rsidR="00554972" w:rsidRPr="0032539F">
              <w:rPr>
                <w:rFonts w:ascii="Tw Cen MT" w:hAnsi="Tw Cen MT" w:cs="QuaySansITC-Black"/>
                <w:bCs/>
                <w:sz w:val="20"/>
                <w:szCs w:val="20"/>
              </w:rPr>
              <w:t>ion of</w:t>
            </w:r>
            <w:r w:rsidR="00903B14" w:rsidRPr="0032539F">
              <w:rPr>
                <w:rFonts w:ascii="Tw Cen MT" w:hAnsi="Tw Cen MT" w:cs="QuaySansITC-Black"/>
                <w:bCs/>
                <w:sz w:val="20"/>
                <w:szCs w:val="20"/>
              </w:rPr>
              <w:t xml:space="preserve"> information </w:t>
            </w:r>
            <w:r w:rsidR="00554972" w:rsidRPr="0032539F">
              <w:rPr>
                <w:rFonts w:ascii="Tw Cen MT" w:hAnsi="Tw Cen MT" w:cs="QuaySansITC-Black"/>
                <w:bCs/>
                <w:sz w:val="20"/>
                <w:szCs w:val="20"/>
              </w:rPr>
              <w:t xml:space="preserve">is </w:t>
            </w:r>
            <w:r w:rsidRPr="0032539F">
              <w:rPr>
                <w:rFonts w:ascii="Tw Cen MT" w:hAnsi="Tw Cen MT" w:cs="QuaySansITC-Black"/>
                <w:bCs/>
                <w:sz w:val="20"/>
                <w:szCs w:val="20"/>
              </w:rPr>
              <w:t>general</w:t>
            </w:r>
            <w:r w:rsidR="00E26312" w:rsidRPr="0032539F">
              <w:rPr>
                <w:rFonts w:ascii="Tw Cen MT" w:hAnsi="Tw Cen MT" w:cs="QuaySansITC-Black"/>
                <w:bCs/>
                <w:sz w:val="20"/>
                <w:szCs w:val="20"/>
              </w:rPr>
              <w:t xml:space="preserve"> </w:t>
            </w:r>
          </w:p>
          <w:p w:rsidR="007A4F60" w:rsidRPr="0032539F" w:rsidRDefault="00E26312" w:rsidP="00006DEC">
            <w:pPr>
              <w:pStyle w:val="ListParagraph"/>
              <w:numPr>
                <w:ilvl w:val="0"/>
                <w:numId w:val="1"/>
              </w:numPr>
              <w:autoSpaceDE w:val="0"/>
              <w:autoSpaceDN w:val="0"/>
              <w:adjustRightInd w:val="0"/>
              <w:ind w:left="252" w:hanging="252"/>
              <w:rPr>
                <w:rFonts w:ascii="Tw Cen MT" w:hAnsi="Tw Cen MT" w:cs="QuaySansITC-Black"/>
                <w:bCs/>
                <w:sz w:val="20"/>
                <w:szCs w:val="20"/>
              </w:rPr>
            </w:pPr>
            <w:r w:rsidRPr="0032539F">
              <w:rPr>
                <w:rFonts w:ascii="Tw Cen MT" w:hAnsi="Tw Cen MT" w:cs="QuaySansITC-Black"/>
                <w:bCs/>
                <w:sz w:val="20"/>
                <w:szCs w:val="20"/>
              </w:rPr>
              <w:t>Information is applied to decision making and/or conclusions</w:t>
            </w:r>
          </w:p>
        </w:tc>
        <w:tc>
          <w:tcPr>
            <w:tcW w:w="2790" w:type="dxa"/>
            <w:tcMar>
              <w:top w:w="58" w:type="dxa"/>
              <w:left w:w="58" w:type="dxa"/>
              <w:bottom w:w="58" w:type="dxa"/>
              <w:right w:w="58" w:type="dxa"/>
            </w:tcMar>
          </w:tcPr>
          <w:p w:rsidR="00C431BF" w:rsidRPr="0032539F" w:rsidRDefault="00554972" w:rsidP="00E26312">
            <w:pPr>
              <w:pStyle w:val="ListParagraph"/>
              <w:numPr>
                <w:ilvl w:val="0"/>
                <w:numId w:val="1"/>
              </w:numPr>
              <w:autoSpaceDE w:val="0"/>
              <w:autoSpaceDN w:val="0"/>
              <w:adjustRightInd w:val="0"/>
              <w:ind w:left="252" w:hanging="252"/>
              <w:rPr>
                <w:rFonts w:ascii="Tw Cen MT" w:hAnsi="Tw Cen MT" w:cs="QuaySansITC-Black"/>
                <w:bCs/>
                <w:sz w:val="20"/>
                <w:szCs w:val="20"/>
              </w:rPr>
            </w:pPr>
            <w:r w:rsidRPr="0032539F">
              <w:rPr>
                <w:rFonts w:ascii="Tw Cen MT" w:hAnsi="Tw Cen MT" w:cs="QuaySansITC-Black"/>
                <w:bCs/>
                <w:sz w:val="20"/>
                <w:szCs w:val="20"/>
              </w:rPr>
              <w:t xml:space="preserve">Uses technology  to research information, but </w:t>
            </w:r>
            <w:r w:rsidR="00C431BF" w:rsidRPr="0032539F">
              <w:rPr>
                <w:rFonts w:ascii="Tw Cen MT" w:hAnsi="Tw Cen MT" w:cs="QuaySansITC-Black"/>
                <w:bCs/>
                <w:sz w:val="20"/>
                <w:szCs w:val="20"/>
              </w:rPr>
              <w:t xml:space="preserve">it </w:t>
            </w:r>
            <w:r w:rsidRPr="0032539F">
              <w:rPr>
                <w:rFonts w:ascii="Tw Cen MT" w:hAnsi="Tw Cen MT" w:cs="QuaySansITC-Black"/>
                <w:bCs/>
                <w:sz w:val="20"/>
                <w:szCs w:val="20"/>
              </w:rPr>
              <w:t>is not</w:t>
            </w:r>
            <w:r w:rsidR="00C431BF" w:rsidRPr="0032539F">
              <w:rPr>
                <w:rFonts w:ascii="Tw Cen MT" w:hAnsi="Tw Cen MT" w:cs="QuaySansITC-Black"/>
                <w:bCs/>
                <w:sz w:val="20"/>
                <w:szCs w:val="20"/>
              </w:rPr>
              <w:t xml:space="preserve"> organized effectively and is not focused on a theme</w:t>
            </w:r>
          </w:p>
          <w:p w:rsidR="00E26312" w:rsidRPr="0032539F" w:rsidRDefault="00C431BF" w:rsidP="00E26312">
            <w:pPr>
              <w:pStyle w:val="ListParagraph"/>
              <w:numPr>
                <w:ilvl w:val="0"/>
                <w:numId w:val="1"/>
              </w:numPr>
              <w:autoSpaceDE w:val="0"/>
              <w:autoSpaceDN w:val="0"/>
              <w:adjustRightInd w:val="0"/>
              <w:ind w:left="252" w:hanging="252"/>
              <w:rPr>
                <w:rFonts w:ascii="Tw Cen MT" w:hAnsi="Tw Cen MT" w:cs="QuaySansITC-Black"/>
                <w:bCs/>
                <w:sz w:val="20"/>
                <w:szCs w:val="20"/>
              </w:rPr>
            </w:pPr>
            <w:r w:rsidRPr="0032539F">
              <w:rPr>
                <w:rFonts w:ascii="Tw Cen MT" w:hAnsi="Tw Cen MT" w:cs="QuaySansITC-Black"/>
                <w:bCs/>
                <w:sz w:val="20"/>
                <w:szCs w:val="20"/>
              </w:rPr>
              <w:t>E</w:t>
            </w:r>
            <w:r w:rsidR="00554972" w:rsidRPr="0032539F">
              <w:rPr>
                <w:rFonts w:ascii="Tw Cen MT" w:hAnsi="Tw Cen MT" w:cs="QuaySansITC-Black"/>
                <w:bCs/>
                <w:sz w:val="20"/>
                <w:szCs w:val="20"/>
              </w:rPr>
              <w:t xml:space="preserve">valuation and communication </w:t>
            </w:r>
            <w:r w:rsidRPr="0032539F">
              <w:rPr>
                <w:rFonts w:ascii="Tw Cen MT" w:hAnsi="Tw Cen MT" w:cs="QuaySansITC-Black"/>
                <w:bCs/>
                <w:sz w:val="20"/>
                <w:szCs w:val="20"/>
              </w:rPr>
              <w:t xml:space="preserve">is inadequate </w:t>
            </w:r>
          </w:p>
          <w:p w:rsidR="007A4F60" w:rsidRPr="0032539F" w:rsidRDefault="00E26312" w:rsidP="00E26312">
            <w:pPr>
              <w:pStyle w:val="ListParagraph"/>
              <w:numPr>
                <w:ilvl w:val="0"/>
                <w:numId w:val="1"/>
              </w:numPr>
              <w:autoSpaceDE w:val="0"/>
              <w:autoSpaceDN w:val="0"/>
              <w:adjustRightInd w:val="0"/>
              <w:ind w:left="252" w:hanging="252"/>
              <w:rPr>
                <w:rFonts w:ascii="Tw Cen MT" w:hAnsi="Tw Cen MT" w:cs="QuaySansITC-Black"/>
                <w:bCs/>
                <w:sz w:val="20"/>
                <w:szCs w:val="20"/>
              </w:rPr>
            </w:pPr>
            <w:r w:rsidRPr="0032539F">
              <w:rPr>
                <w:rFonts w:ascii="Tw Cen MT" w:hAnsi="Tw Cen MT" w:cs="QuaySansITC-Black"/>
                <w:bCs/>
                <w:sz w:val="20"/>
                <w:szCs w:val="20"/>
              </w:rPr>
              <w:t>Information is not applied to decision making and/or conclusions</w:t>
            </w:r>
          </w:p>
        </w:tc>
        <w:tc>
          <w:tcPr>
            <w:tcW w:w="2880" w:type="dxa"/>
            <w:tcMar>
              <w:top w:w="58" w:type="dxa"/>
              <w:left w:w="58" w:type="dxa"/>
              <w:bottom w:w="58" w:type="dxa"/>
              <w:right w:w="58" w:type="dxa"/>
            </w:tcMar>
          </w:tcPr>
          <w:p w:rsidR="00C431BF" w:rsidRPr="0032539F" w:rsidRDefault="00554972" w:rsidP="00C431BF">
            <w:pPr>
              <w:pStyle w:val="ListParagraph"/>
              <w:numPr>
                <w:ilvl w:val="0"/>
                <w:numId w:val="1"/>
              </w:numPr>
              <w:autoSpaceDE w:val="0"/>
              <w:autoSpaceDN w:val="0"/>
              <w:adjustRightInd w:val="0"/>
              <w:ind w:left="252" w:hanging="252"/>
              <w:rPr>
                <w:rFonts w:ascii="Tw Cen MT" w:hAnsi="Tw Cen MT" w:cs="QuaySansITC-Black"/>
                <w:bCs/>
                <w:sz w:val="20"/>
                <w:szCs w:val="20"/>
              </w:rPr>
            </w:pPr>
            <w:r w:rsidRPr="0032539F">
              <w:rPr>
                <w:rFonts w:ascii="Tw Cen MT" w:hAnsi="Tw Cen MT" w:cs="QuaySansITC-Black"/>
                <w:bCs/>
                <w:sz w:val="20"/>
                <w:szCs w:val="20"/>
              </w:rPr>
              <w:t xml:space="preserve">Uses technology  to research </w:t>
            </w:r>
            <w:r w:rsidR="00C431BF" w:rsidRPr="0032539F">
              <w:rPr>
                <w:rFonts w:ascii="Tw Cen MT" w:hAnsi="Tw Cen MT" w:cs="QuaySansITC-Black"/>
                <w:bCs/>
                <w:sz w:val="20"/>
                <w:szCs w:val="20"/>
              </w:rPr>
              <w:t xml:space="preserve"> information, but it is not organized effectively and is not focused on a theme</w:t>
            </w:r>
          </w:p>
          <w:p w:rsidR="00E26312" w:rsidRPr="0032539F" w:rsidRDefault="00C431BF" w:rsidP="00E26312">
            <w:pPr>
              <w:pStyle w:val="ListParagraph"/>
              <w:numPr>
                <w:ilvl w:val="0"/>
                <w:numId w:val="1"/>
              </w:numPr>
              <w:autoSpaceDE w:val="0"/>
              <w:autoSpaceDN w:val="0"/>
              <w:adjustRightInd w:val="0"/>
              <w:ind w:left="252" w:hanging="252"/>
              <w:rPr>
                <w:rFonts w:ascii="Tw Cen MT" w:hAnsi="Tw Cen MT" w:cs="QuaySansITC-Black"/>
                <w:bCs/>
                <w:sz w:val="20"/>
                <w:szCs w:val="20"/>
              </w:rPr>
            </w:pPr>
            <w:r w:rsidRPr="0032539F">
              <w:rPr>
                <w:rFonts w:ascii="Tw Cen MT" w:hAnsi="Tw Cen MT" w:cs="QuaySansITC-Black"/>
                <w:bCs/>
                <w:sz w:val="20"/>
                <w:szCs w:val="20"/>
              </w:rPr>
              <w:t xml:space="preserve">Information is not </w:t>
            </w:r>
            <w:r w:rsidR="00E26312" w:rsidRPr="0032539F">
              <w:rPr>
                <w:rFonts w:ascii="Tw Cen MT" w:hAnsi="Tw Cen MT" w:cs="QuaySansITC-Black"/>
                <w:bCs/>
                <w:sz w:val="20"/>
                <w:szCs w:val="20"/>
              </w:rPr>
              <w:t xml:space="preserve">evaluated </w:t>
            </w:r>
          </w:p>
          <w:p w:rsidR="007A4F60" w:rsidRPr="0032539F" w:rsidRDefault="00E26312" w:rsidP="00E26312">
            <w:pPr>
              <w:pStyle w:val="ListParagraph"/>
              <w:numPr>
                <w:ilvl w:val="0"/>
                <w:numId w:val="1"/>
              </w:numPr>
              <w:autoSpaceDE w:val="0"/>
              <w:autoSpaceDN w:val="0"/>
              <w:adjustRightInd w:val="0"/>
              <w:ind w:left="252" w:hanging="252"/>
              <w:rPr>
                <w:rFonts w:ascii="Tw Cen MT" w:hAnsi="Tw Cen MT" w:cs="QuaySansITC-Black"/>
                <w:bCs/>
                <w:sz w:val="20"/>
                <w:szCs w:val="20"/>
              </w:rPr>
            </w:pPr>
            <w:r w:rsidRPr="0032539F">
              <w:rPr>
                <w:rFonts w:ascii="Tw Cen MT" w:hAnsi="Tw Cen MT" w:cs="QuaySansITC-Black"/>
                <w:bCs/>
                <w:sz w:val="20"/>
                <w:szCs w:val="20"/>
              </w:rPr>
              <w:t>Information is not applied to decision making and/or conclusions</w:t>
            </w:r>
          </w:p>
        </w:tc>
      </w:tr>
    </w:tbl>
    <w:p w:rsidR="006615B4" w:rsidRPr="0032539F" w:rsidRDefault="006615B4" w:rsidP="006615B4">
      <w:pPr>
        <w:rPr>
          <w:rFonts w:ascii="Tw Cen MT" w:hAnsi="Tw Cen MT"/>
          <w:b/>
          <w:sz w:val="20"/>
          <w:szCs w:val="20"/>
        </w:rPr>
      </w:pPr>
    </w:p>
    <w:p w:rsidR="00315C19" w:rsidRPr="0032539F" w:rsidRDefault="00315C19" w:rsidP="006615B4">
      <w:pPr>
        <w:rPr>
          <w:rFonts w:ascii="Tw Cen MT" w:hAnsi="Tw Cen MT"/>
          <w:b/>
          <w:sz w:val="20"/>
          <w:szCs w:val="20"/>
        </w:rPr>
      </w:pPr>
    </w:p>
    <w:p w:rsidR="006615B4" w:rsidRPr="0032539F" w:rsidRDefault="006615B4" w:rsidP="006615B4">
      <w:pPr>
        <w:rPr>
          <w:rFonts w:ascii="Tw Cen MT" w:hAnsi="Tw Cen MT"/>
          <w:b/>
        </w:rPr>
      </w:pPr>
      <w:r w:rsidRPr="0032539F">
        <w:rPr>
          <w:rFonts w:ascii="Tw Cen MT" w:hAnsi="Tw Cen MT"/>
          <w:b/>
        </w:rPr>
        <w:t>Comments:</w:t>
      </w:r>
    </w:p>
    <w:p w:rsidR="006615B4" w:rsidRPr="0032539F" w:rsidRDefault="006615B4" w:rsidP="006615B4">
      <w:pPr>
        <w:rPr>
          <w:rFonts w:ascii="Tw Cen MT" w:hAnsi="Tw Cen MT"/>
          <w:b/>
          <w:sz w:val="20"/>
          <w:szCs w:val="20"/>
        </w:rPr>
      </w:pPr>
    </w:p>
    <w:p w:rsidR="006615B4" w:rsidRPr="0032539F" w:rsidRDefault="006615B4" w:rsidP="009A4F8A">
      <w:pPr>
        <w:rPr>
          <w:rFonts w:ascii="Tw Cen MT" w:hAnsi="Tw Cen MT"/>
          <w:b/>
          <w:sz w:val="20"/>
          <w:szCs w:val="20"/>
        </w:rPr>
      </w:pPr>
    </w:p>
    <w:sectPr w:rsidR="006615B4" w:rsidRPr="0032539F" w:rsidSect="005824F2">
      <w:pgSz w:w="15840" w:h="12240" w:orient="landscape"/>
      <w:pgMar w:top="45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ySansITC-Black">
    <w:panose1 w:val="00000000000000000000"/>
    <w:charset w:val="00"/>
    <w:family w:val="roman"/>
    <w:notTrueType/>
    <w:pitch w:val="default"/>
    <w:sig w:usb0="00000003" w:usb1="00000000" w:usb2="00000000" w:usb3="00000000" w:csb0="00000001" w:csb1="00000000"/>
  </w:font>
  <w:font w:name="Tw Cen MT">
    <w:altName w:val="Tw Cen"/>
    <w:panose1 w:val="020B0602020104020603"/>
    <w:charset w:val="00"/>
    <w:family w:val="swiss"/>
    <w:pitch w:val="variable"/>
    <w:sig w:usb0="00000007" w:usb1="00000000" w:usb2="00000000" w:usb3="00000000" w:csb0="00000003" w:csb1="00000000"/>
  </w:font>
  <w:font w:name="Gotham Medium">
    <w:altName w:val="Gotham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30B5"/>
    <w:multiLevelType w:val="hybridMultilevel"/>
    <w:tmpl w:val="B8B6BED8"/>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A67C58"/>
    <w:multiLevelType w:val="hybridMultilevel"/>
    <w:tmpl w:val="16B20CD0"/>
    <w:lvl w:ilvl="0" w:tplc="04090005">
      <w:start w:val="1"/>
      <w:numFmt w:val="bullet"/>
      <w:lvlText w:val=""/>
      <w:lvlJc w:val="left"/>
      <w:pPr>
        <w:ind w:left="7920" w:hanging="360"/>
      </w:pPr>
      <w:rPr>
        <w:rFonts w:ascii="Wingdings" w:hAnsi="Wingdings"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2">
    <w:nsid w:val="07E352A4"/>
    <w:multiLevelType w:val="hybridMultilevel"/>
    <w:tmpl w:val="82765572"/>
    <w:lvl w:ilvl="0" w:tplc="1F7A1492">
      <w:numFmt w:val="bullet"/>
      <w:lvlText w:val="-"/>
      <w:lvlJc w:val="left"/>
      <w:pPr>
        <w:ind w:left="720" w:hanging="360"/>
      </w:pPr>
      <w:rPr>
        <w:rFonts w:ascii="QuaySansITC-Black" w:eastAsia="Times New Roman" w:hAnsi="QuaySansITC-Black"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B7FC3"/>
    <w:multiLevelType w:val="hybridMultilevel"/>
    <w:tmpl w:val="858A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234013"/>
    <w:multiLevelType w:val="hybridMultilevel"/>
    <w:tmpl w:val="CCDA5F7C"/>
    <w:lvl w:ilvl="0" w:tplc="04090003">
      <w:start w:val="1"/>
      <w:numFmt w:val="bullet"/>
      <w:lvlText w:val="o"/>
      <w:lvlJc w:val="left"/>
      <w:pPr>
        <w:tabs>
          <w:tab w:val="num" w:pos="720"/>
        </w:tabs>
        <w:ind w:left="720" w:hanging="360"/>
      </w:pPr>
      <w:rPr>
        <w:rFonts w:ascii="Courier New" w:hAnsi="Courier New" w:cs="Courier New" w:hint="default"/>
      </w:rPr>
    </w:lvl>
    <w:lvl w:ilvl="1" w:tplc="FBB84F9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374DFE"/>
    <w:multiLevelType w:val="hybridMultilevel"/>
    <w:tmpl w:val="C7AA49F4"/>
    <w:lvl w:ilvl="0" w:tplc="25A48BD2">
      <w:numFmt w:val="bullet"/>
      <w:lvlText w:val="-"/>
      <w:lvlJc w:val="left"/>
      <w:pPr>
        <w:tabs>
          <w:tab w:val="num" w:pos="720"/>
        </w:tabs>
        <w:ind w:left="720" w:hanging="360"/>
      </w:pPr>
      <w:rPr>
        <w:rFonts w:ascii="Times New Roman" w:eastAsia="Times New Roman" w:hAnsi="Times New Roman" w:cs="Times New Roman" w:hint="default"/>
      </w:rPr>
    </w:lvl>
    <w:lvl w:ilvl="1" w:tplc="FBB84F9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9A1CCC"/>
    <w:multiLevelType w:val="multilevel"/>
    <w:tmpl w:val="424E3198"/>
    <w:lvl w:ilvl="0">
      <w:start w:val="1"/>
      <w:numFmt w:val="lowerLetter"/>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8A47D74"/>
    <w:multiLevelType w:val="hybridMultilevel"/>
    <w:tmpl w:val="41D2A03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974875"/>
    <w:multiLevelType w:val="hybridMultilevel"/>
    <w:tmpl w:val="783CFB58"/>
    <w:lvl w:ilvl="0" w:tplc="2A100778">
      <w:start w:val="1"/>
      <w:numFmt w:val="decimal"/>
      <w:lvlText w:val="%1."/>
      <w:lvlJc w:val="left"/>
      <w:pPr>
        <w:ind w:left="720" w:hanging="360"/>
      </w:pPr>
      <w:rPr>
        <w:rFonts w:ascii="Tw Cen MT" w:hAnsi="Tw Cen MT"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E9C6E63"/>
    <w:multiLevelType w:val="hybridMultilevel"/>
    <w:tmpl w:val="2C447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402646"/>
    <w:multiLevelType w:val="hybridMultilevel"/>
    <w:tmpl w:val="05E6BC86"/>
    <w:lvl w:ilvl="0" w:tplc="04090003">
      <w:start w:val="1"/>
      <w:numFmt w:val="bullet"/>
      <w:lvlText w:val="o"/>
      <w:lvlJc w:val="left"/>
      <w:pPr>
        <w:ind w:left="7920" w:hanging="360"/>
      </w:pPr>
      <w:rPr>
        <w:rFonts w:ascii="Courier New" w:hAnsi="Courier New" w:cs="Courier New"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1">
    <w:nsid w:val="33366A55"/>
    <w:multiLevelType w:val="hybridMultilevel"/>
    <w:tmpl w:val="BFEE8282"/>
    <w:lvl w:ilvl="0" w:tplc="FBB84F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2D55CF"/>
    <w:multiLevelType w:val="multilevel"/>
    <w:tmpl w:val="7D70CE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97D2285"/>
    <w:multiLevelType w:val="hybridMultilevel"/>
    <w:tmpl w:val="FA3C7B30"/>
    <w:lvl w:ilvl="0" w:tplc="04090003">
      <w:start w:val="1"/>
      <w:numFmt w:val="bullet"/>
      <w:lvlText w:val="o"/>
      <w:lvlJc w:val="left"/>
      <w:pPr>
        <w:tabs>
          <w:tab w:val="num" w:pos="720"/>
        </w:tabs>
        <w:ind w:left="720" w:hanging="360"/>
      </w:pPr>
      <w:rPr>
        <w:rFonts w:ascii="Courier New" w:hAnsi="Courier New" w:cs="Courier New" w:hint="default"/>
      </w:rPr>
    </w:lvl>
    <w:lvl w:ilvl="1" w:tplc="FBB84F9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6E7111"/>
    <w:multiLevelType w:val="multilevel"/>
    <w:tmpl w:val="CCB4A6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F270D39"/>
    <w:multiLevelType w:val="hybridMultilevel"/>
    <w:tmpl w:val="CDDCFDB6"/>
    <w:lvl w:ilvl="0" w:tplc="04090005">
      <w:start w:val="1"/>
      <w:numFmt w:val="bullet"/>
      <w:lvlText w:val=""/>
      <w:lvlJc w:val="left"/>
      <w:pPr>
        <w:ind w:left="7920" w:hanging="360"/>
      </w:pPr>
      <w:rPr>
        <w:rFonts w:ascii="Wingdings" w:hAnsi="Wingdings"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6">
    <w:nsid w:val="43F41DA6"/>
    <w:multiLevelType w:val="hybridMultilevel"/>
    <w:tmpl w:val="24F8C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A76BA6"/>
    <w:multiLevelType w:val="multilevel"/>
    <w:tmpl w:val="BA3040B0"/>
    <w:lvl w:ilvl="0">
      <w:start w:val="3"/>
      <w:numFmt w:val="lowerLetter"/>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14F0784"/>
    <w:multiLevelType w:val="multilevel"/>
    <w:tmpl w:val="1B863C7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53860CE3"/>
    <w:multiLevelType w:val="hybridMultilevel"/>
    <w:tmpl w:val="5F98E2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9C7031E"/>
    <w:multiLevelType w:val="hybridMultilevel"/>
    <w:tmpl w:val="87A2E2D4"/>
    <w:lvl w:ilvl="0" w:tplc="04090005">
      <w:start w:val="1"/>
      <w:numFmt w:val="bullet"/>
      <w:lvlText w:val=""/>
      <w:lvlJc w:val="left"/>
      <w:pPr>
        <w:ind w:left="7920" w:hanging="360"/>
      </w:pPr>
      <w:rPr>
        <w:rFonts w:ascii="Wingdings" w:hAnsi="Wingdings"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21">
    <w:nsid w:val="5C6E33C5"/>
    <w:multiLevelType w:val="hybridMultilevel"/>
    <w:tmpl w:val="7BB8B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A93E9A"/>
    <w:multiLevelType w:val="hybridMultilevel"/>
    <w:tmpl w:val="5B369B90"/>
    <w:lvl w:ilvl="0" w:tplc="25B87E08">
      <w:start w:val="1"/>
      <w:numFmt w:val="decimal"/>
      <w:lvlText w:val="4.B.%1"/>
      <w:lvlJc w:val="left"/>
      <w:pPr>
        <w:ind w:left="720" w:hanging="360"/>
      </w:pPr>
      <w:rPr>
        <w:rFonts w:hint="default"/>
        <w:b w:val="0"/>
        <w:sz w:val="2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255282"/>
    <w:multiLevelType w:val="hybridMultilevel"/>
    <w:tmpl w:val="4E8266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34A6CB1"/>
    <w:multiLevelType w:val="hybridMultilevel"/>
    <w:tmpl w:val="11FA1B58"/>
    <w:lvl w:ilvl="0" w:tplc="678CC9A8">
      <w:start w:val="1"/>
      <w:numFmt w:val="decimal"/>
      <w:lvlText w:val="6.A.%1"/>
      <w:lvlJc w:val="left"/>
      <w:pPr>
        <w:ind w:left="720" w:hanging="360"/>
      </w:pPr>
      <w:rPr>
        <w:rFonts w:hint="default"/>
        <w:b w:val="0"/>
        <w:sz w:val="2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62356A"/>
    <w:multiLevelType w:val="hybridMultilevel"/>
    <w:tmpl w:val="A5BC87E2"/>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1A3DD6"/>
    <w:multiLevelType w:val="hybridMultilevel"/>
    <w:tmpl w:val="F8428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B32383"/>
    <w:multiLevelType w:val="hybridMultilevel"/>
    <w:tmpl w:val="C25854EE"/>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FA751B"/>
    <w:multiLevelType w:val="multilevel"/>
    <w:tmpl w:val="AC86018C"/>
    <w:lvl w:ilvl="0">
      <w:start w:val="2"/>
      <w:numFmt w:val="decimal"/>
      <w:lvlText w:val="%1"/>
      <w:lvlJc w:val="left"/>
      <w:pPr>
        <w:tabs>
          <w:tab w:val="num" w:pos="360"/>
        </w:tabs>
        <w:ind w:left="360" w:hanging="360"/>
      </w:pPr>
      <w:rPr>
        <w:rFonts w:hint="default"/>
        <w:sz w:val="18"/>
      </w:rPr>
    </w:lvl>
    <w:lvl w:ilvl="1">
      <w:start w:val="1"/>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720"/>
        </w:tabs>
        <w:ind w:left="720" w:hanging="72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080"/>
        </w:tabs>
        <w:ind w:left="1080" w:hanging="108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440"/>
        </w:tabs>
        <w:ind w:left="1440" w:hanging="1440"/>
      </w:pPr>
      <w:rPr>
        <w:rFonts w:hint="default"/>
        <w:sz w:val="18"/>
      </w:rPr>
    </w:lvl>
  </w:abstractNum>
  <w:abstractNum w:abstractNumId="29">
    <w:nsid w:val="7C38350E"/>
    <w:multiLevelType w:val="hybridMultilevel"/>
    <w:tmpl w:val="3E7C64B0"/>
    <w:lvl w:ilvl="0" w:tplc="4FE6BF2C">
      <w:start w:val="1"/>
      <w:numFmt w:val="decimal"/>
      <w:lvlText w:val="%1."/>
      <w:lvlJc w:val="left"/>
      <w:pPr>
        <w:ind w:left="63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
  </w:num>
  <w:num w:numId="3">
    <w:abstractNumId w:val="9"/>
  </w:num>
  <w:num w:numId="4">
    <w:abstractNumId w:val="19"/>
  </w:num>
  <w:num w:numId="5">
    <w:abstractNumId w:val="15"/>
  </w:num>
  <w:num w:numId="6">
    <w:abstractNumId w:val="20"/>
  </w:num>
  <w:num w:numId="7">
    <w:abstractNumId w:val="1"/>
  </w:num>
  <w:num w:numId="8">
    <w:abstractNumId w:val="10"/>
  </w:num>
  <w:num w:numId="9">
    <w:abstractNumId w:val="5"/>
  </w:num>
  <w:num w:numId="10">
    <w:abstractNumId w:val="11"/>
  </w:num>
  <w:num w:numId="11">
    <w:abstractNumId w:val="27"/>
  </w:num>
  <w:num w:numId="12">
    <w:abstractNumId w:val="4"/>
  </w:num>
  <w:num w:numId="13">
    <w:abstractNumId w:val="13"/>
  </w:num>
  <w:num w:numId="14">
    <w:abstractNumId w:val="18"/>
  </w:num>
  <w:num w:numId="15">
    <w:abstractNumId w:val="28"/>
  </w:num>
  <w:num w:numId="16">
    <w:abstractNumId w:val="12"/>
  </w:num>
  <w:num w:numId="17">
    <w:abstractNumId w:val="14"/>
  </w:num>
  <w:num w:numId="18">
    <w:abstractNumId w:val="6"/>
  </w:num>
  <w:num w:numId="19">
    <w:abstractNumId w:val="17"/>
  </w:num>
  <w:num w:numId="20">
    <w:abstractNumId w:val="3"/>
  </w:num>
  <w:num w:numId="21">
    <w:abstractNumId w:val="7"/>
  </w:num>
  <w:num w:numId="22">
    <w:abstractNumId w:val="25"/>
  </w:num>
  <w:num w:numId="23">
    <w:abstractNumId w:val="0"/>
  </w:num>
  <w:num w:numId="24">
    <w:abstractNumId w:val="22"/>
  </w:num>
  <w:num w:numId="25">
    <w:abstractNumId w:val="24"/>
  </w:num>
  <w:num w:numId="26">
    <w:abstractNumId w:val="21"/>
  </w:num>
  <w:num w:numId="27">
    <w:abstractNumId w:val="26"/>
  </w:num>
  <w:num w:numId="28">
    <w:abstractNumId w:val="16"/>
  </w:num>
  <w:num w:numId="29">
    <w:abstractNumId w:val="29"/>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67"/>
    <w:rsid w:val="00006DEC"/>
    <w:rsid w:val="000607EC"/>
    <w:rsid w:val="000B194D"/>
    <w:rsid w:val="000D52FC"/>
    <w:rsid w:val="000E5016"/>
    <w:rsid w:val="001E575E"/>
    <w:rsid w:val="001E74AF"/>
    <w:rsid w:val="001F7126"/>
    <w:rsid w:val="00206921"/>
    <w:rsid w:val="00213B0C"/>
    <w:rsid w:val="00222B55"/>
    <w:rsid w:val="002270EF"/>
    <w:rsid w:val="00270381"/>
    <w:rsid w:val="00280FDF"/>
    <w:rsid w:val="002A062D"/>
    <w:rsid w:val="002B2CA3"/>
    <w:rsid w:val="002C6E11"/>
    <w:rsid w:val="00315C19"/>
    <w:rsid w:val="0032539F"/>
    <w:rsid w:val="00336D0F"/>
    <w:rsid w:val="00340070"/>
    <w:rsid w:val="00372B86"/>
    <w:rsid w:val="003C0602"/>
    <w:rsid w:val="003F7627"/>
    <w:rsid w:val="00413933"/>
    <w:rsid w:val="00414EFA"/>
    <w:rsid w:val="00450557"/>
    <w:rsid w:val="004A63BE"/>
    <w:rsid w:val="004C7D4E"/>
    <w:rsid w:val="004D443F"/>
    <w:rsid w:val="00517B98"/>
    <w:rsid w:val="005519B5"/>
    <w:rsid w:val="00554972"/>
    <w:rsid w:val="005824F2"/>
    <w:rsid w:val="00590545"/>
    <w:rsid w:val="00597380"/>
    <w:rsid w:val="005B7850"/>
    <w:rsid w:val="005C47CB"/>
    <w:rsid w:val="005F02AB"/>
    <w:rsid w:val="00632789"/>
    <w:rsid w:val="006363DF"/>
    <w:rsid w:val="00636AED"/>
    <w:rsid w:val="006615B4"/>
    <w:rsid w:val="007209F0"/>
    <w:rsid w:val="00744BEF"/>
    <w:rsid w:val="00757068"/>
    <w:rsid w:val="007621A6"/>
    <w:rsid w:val="00777E82"/>
    <w:rsid w:val="00793776"/>
    <w:rsid w:val="007A4F60"/>
    <w:rsid w:val="007B0FA0"/>
    <w:rsid w:val="00800205"/>
    <w:rsid w:val="008006FD"/>
    <w:rsid w:val="008172AA"/>
    <w:rsid w:val="008177AE"/>
    <w:rsid w:val="00824E1B"/>
    <w:rsid w:val="00867763"/>
    <w:rsid w:val="00903B14"/>
    <w:rsid w:val="00906DC1"/>
    <w:rsid w:val="0091133B"/>
    <w:rsid w:val="00915883"/>
    <w:rsid w:val="009A0B3A"/>
    <w:rsid w:val="009A23B5"/>
    <w:rsid w:val="009A4F8A"/>
    <w:rsid w:val="009C07D1"/>
    <w:rsid w:val="00A125EA"/>
    <w:rsid w:val="00A27395"/>
    <w:rsid w:val="00AA4812"/>
    <w:rsid w:val="00AB2734"/>
    <w:rsid w:val="00AC3FA5"/>
    <w:rsid w:val="00AD265D"/>
    <w:rsid w:val="00AF793D"/>
    <w:rsid w:val="00B245C3"/>
    <w:rsid w:val="00B527F8"/>
    <w:rsid w:val="00BA7237"/>
    <w:rsid w:val="00C24492"/>
    <w:rsid w:val="00C30486"/>
    <w:rsid w:val="00C3718C"/>
    <w:rsid w:val="00C4005C"/>
    <w:rsid w:val="00C431BF"/>
    <w:rsid w:val="00C92CE6"/>
    <w:rsid w:val="00C9487A"/>
    <w:rsid w:val="00CB7D67"/>
    <w:rsid w:val="00CF6016"/>
    <w:rsid w:val="00D01956"/>
    <w:rsid w:val="00D17DFF"/>
    <w:rsid w:val="00D2230C"/>
    <w:rsid w:val="00D4092C"/>
    <w:rsid w:val="00D44290"/>
    <w:rsid w:val="00D96E86"/>
    <w:rsid w:val="00DC5CE5"/>
    <w:rsid w:val="00E13B06"/>
    <w:rsid w:val="00E26312"/>
    <w:rsid w:val="00E27C86"/>
    <w:rsid w:val="00E62B23"/>
    <w:rsid w:val="00E826BB"/>
    <w:rsid w:val="00E913EC"/>
    <w:rsid w:val="00E929A2"/>
    <w:rsid w:val="00F05C1B"/>
    <w:rsid w:val="00F265B4"/>
    <w:rsid w:val="00F34FDE"/>
    <w:rsid w:val="00F45FE2"/>
    <w:rsid w:val="00FE3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C19"/>
    <w:rPr>
      <w:sz w:val="24"/>
      <w:szCs w:val="24"/>
    </w:rPr>
  </w:style>
  <w:style w:type="paragraph" w:styleId="Heading5">
    <w:name w:val="heading 5"/>
    <w:basedOn w:val="Normal"/>
    <w:next w:val="Normal"/>
    <w:link w:val="Heading5Char"/>
    <w:qFormat/>
    <w:locked/>
    <w:rsid w:val="00D4092C"/>
    <w:pPr>
      <w:keepNext/>
      <w:jc w:val="center"/>
      <w:outlineLvl w:val="4"/>
    </w:pPr>
    <w:rPr>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D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B7D67"/>
    <w:pPr>
      <w:ind w:left="720"/>
      <w:contextualSpacing/>
    </w:pPr>
  </w:style>
  <w:style w:type="paragraph" w:customStyle="1" w:styleId="Default">
    <w:name w:val="Default"/>
    <w:uiPriority w:val="99"/>
    <w:rsid w:val="000B194D"/>
    <w:pPr>
      <w:autoSpaceDE w:val="0"/>
      <w:autoSpaceDN w:val="0"/>
      <w:adjustRightInd w:val="0"/>
    </w:pPr>
    <w:rPr>
      <w:rFonts w:ascii="Gotham Medium" w:hAnsi="Gotham Medium" w:cs="Gotham Medium"/>
      <w:color w:val="000000"/>
      <w:sz w:val="24"/>
      <w:szCs w:val="24"/>
    </w:rPr>
  </w:style>
  <w:style w:type="character" w:customStyle="1" w:styleId="Heading5Char">
    <w:name w:val="Heading 5 Char"/>
    <w:basedOn w:val="DefaultParagraphFont"/>
    <w:link w:val="Heading5"/>
    <w:rsid w:val="00D4092C"/>
    <w:rPr>
      <w:b/>
      <w:color w:val="FFFFFF"/>
      <w:sz w:val="24"/>
      <w:szCs w:val="20"/>
    </w:rPr>
  </w:style>
  <w:style w:type="paragraph" w:styleId="Header">
    <w:name w:val="header"/>
    <w:basedOn w:val="Normal"/>
    <w:link w:val="HeaderChar"/>
    <w:rsid w:val="00D4092C"/>
    <w:pPr>
      <w:tabs>
        <w:tab w:val="center" w:pos="4320"/>
        <w:tab w:val="right" w:pos="8640"/>
      </w:tabs>
    </w:pPr>
    <w:rPr>
      <w:sz w:val="20"/>
      <w:szCs w:val="20"/>
    </w:rPr>
  </w:style>
  <w:style w:type="character" w:customStyle="1" w:styleId="HeaderChar">
    <w:name w:val="Header Char"/>
    <w:basedOn w:val="DefaultParagraphFont"/>
    <w:link w:val="Header"/>
    <w:rsid w:val="00D4092C"/>
    <w:rPr>
      <w:sz w:val="20"/>
      <w:szCs w:val="20"/>
    </w:rPr>
  </w:style>
  <w:style w:type="paragraph" w:styleId="NormalWeb">
    <w:name w:val="Normal (Web)"/>
    <w:basedOn w:val="Normal"/>
    <w:uiPriority w:val="99"/>
    <w:semiHidden/>
    <w:unhideWhenUsed/>
    <w:rsid w:val="00414EFA"/>
    <w:pPr>
      <w:spacing w:before="100" w:beforeAutospacing="1" w:after="100" w:afterAutospacing="1"/>
    </w:pPr>
  </w:style>
  <w:style w:type="paragraph" w:styleId="BalloonText">
    <w:name w:val="Balloon Text"/>
    <w:basedOn w:val="Normal"/>
    <w:link w:val="BalloonTextChar"/>
    <w:uiPriority w:val="99"/>
    <w:semiHidden/>
    <w:unhideWhenUsed/>
    <w:rsid w:val="00222B55"/>
    <w:rPr>
      <w:rFonts w:ascii="Tahoma" w:hAnsi="Tahoma" w:cs="Tahoma"/>
      <w:sz w:val="16"/>
      <w:szCs w:val="16"/>
    </w:rPr>
  </w:style>
  <w:style w:type="character" w:customStyle="1" w:styleId="BalloonTextChar">
    <w:name w:val="Balloon Text Char"/>
    <w:basedOn w:val="DefaultParagraphFont"/>
    <w:link w:val="BalloonText"/>
    <w:uiPriority w:val="99"/>
    <w:semiHidden/>
    <w:rsid w:val="00222B55"/>
    <w:rPr>
      <w:rFonts w:ascii="Tahoma" w:hAnsi="Tahoma" w:cs="Tahoma"/>
      <w:sz w:val="16"/>
      <w:szCs w:val="16"/>
    </w:rPr>
  </w:style>
  <w:style w:type="character" w:styleId="Hyperlink">
    <w:name w:val="Hyperlink"/>
    <w:basedOn w:val="DefaultParagraphFont"/>
    <w:uiPriority w:val="99"/>
    <w:unhideWhenUsed/>
    <w:rsid w:val="00222B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C19"/>
    <w:rPr>
      <w:sz w:val="24"/>
      <w:szCs w:val="24"/>
    </w:rPr>
  </w:style>
  <w:style w:type="paragraph" w:styleId="Heading5">
    <w:name w:val="heading 5"/>
    <w:basedOn w:val="Normal"/>
    <w:next w:val="Normal"/>
    <w:link w:val="Heading5Char"/>
    <w:qFormat/>
    <w:locked/>
    <w:rsid w:val="00D4092C"/>
    <w:pPr>
      <w:keepNext/>
      <w:jc w:val="center"/>
      <w:outlineLvl w:val="4"/>
    </w:pPr>
    <w:rPr>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D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B7D67"/>
    <w:pPr>
      <w:ind w:left="720"/>
      <w:contextualSpacing/>
    </w:pPr>
  </w:style>
  <w:style w:type="paragraph" w:customStyle="1" w:styleId="Default">
    <w:name w:val="Default"/>
    <w:uiPriority w:val="99"/>
    <w:rsid w:val="000B194D"/>
    <w:pPr>
      <w:autoSpaceDE w:val="0"/>
      <w:autoSpaceDN w:val="0"/>
      <w:adjustRightInd w:val="0"/>
    </w:pPr>
    <w:rPr>
      <w:rFonts w:ascii="Gotham Medium" w:hAnsi="Gotham Medium" w:cs="Gotham Medium"/>
      <w:color w:val="000000"/>
      <w:sz w:val="24"/>
      <w:szCs w:val="24"/>
    </w:rPr>
  </w:style>
  <w:style w:type="character" w:customStyle="1" w:styleId="Heading5Char">
    <w:name w:val="Heading 5 Char"/>
    <w:basedOn w:val="DefaultParagraphFont"/>
    <w:link w:val="Heading5"/>
    <w:rsid w:val="00D4092C"/>
    <w:rPr>
      <w:b/>
      <w:color w:val="FFFFFF"/>
      <w:sz w:val="24"/>
      <w:szCs w:val="20"/>
    </w:rPr>
  </w:style>
  <w:style w:type="paragraph" w:styleId="Header">
    <w:name w:val="header"/>
    <w:basedOn w:val="Normal"/>
    <w:link w:val="HeaderChar"/>
    <w:rsid w:val="00D4092C"/>
    <w:pPr>
      <w:tabs>
        <w:tab w:val="center" w:pos="4320"/>
        <w:tab w:val="right" w:pos="8640"/>
      </w:tabs>
    </w:pPr>
    <w:rPr>
      <w:sz w:val="20"/>
      <w:szCs w:val="20"/>
    </w:rPr>
  </w:style>
  <w:style w:type="character" w:customStyle="1" w:styleId="HeaderChar">
    <w:name w:val="Header Char"/>
    <w:basedOn w:val="DefaultParagraphFont"/>
    <w:link w:val="Header"/>
    <w:rsid w:val="00D4092C"/>
    <w:rPr>
      <w:sz w:val="20"/>
      <w:szCs w:val="20"/>
    </w:rPr>
  </w:style>
  <w:style w:type="paragraph" w:styleId="NormalWeb">
    <w:name w:val="Normal (Web)"/>
    <w:basedOn w:val="Normal"/>
    <w:uiPriority w:val="99"/>
    <w:semiHidden/>
    <w:unhideWhenUsed/>
    <w:rsid w:val="00414EFA"/>
    <w:pPr>
      <w:spacing w:before="100" w:beforeAutospacing="1" w:after="100" w:afterAutospacing="1"/>
    </w:pPr>
  </w:style>
  <w:style w:type="paragraph" w:styleId="BalloonText">
    <w:name w:val="Balloon Text"/>
    <w:basedOn w:val="Normal"/>
    <w:link w:val="BalloonTextChar"/>
    <w:uiPriority w:val="99"/>
    <w:semiHidden/>
    <w:unhideWhenUsed/>
    <w:rsid w:val="00222B55"/>
    <w:rPr>
      <w:rFonts w:ascii="Tahoma" w:hAnsi="Tahoma" w:cs="Tahoma"/>
      <w:sz w:val="16"/>
      <w:szCs w:val="16"/>
    </w:rPr>
  </w:style>
  <w:style w:type="character" w:customStyle="1" w:styleId="BalloonTextChar">
    <w:name w:val="Balloon Text Char"/>
    <w:basedOn w:val="DefaultParagraphFont"/>
    <w:link w:val="BalloonText"/>
    <w:uiPriority w:val="99"/>
    <w:semiHidden/>
    <w:rsid w:val="00222B55"/>
    <w:rPr>
      <w:rFonts w:ascii="Tahoma" w:hAnsi="Tahoma" w:cs="Tahoma"/>
      <w:sz w:val="16"/>
      <w:szCs w:val="16"/>
    </w:rPr>
  </w:style>
  <w:style w:type="character" w:styleId="Hyperlink">
    <w:name w:val="Hyperlink"/>
    <w:basedOn w:val="DefaultParagraphFont"/>
    <w:uiPriority w:val="99"/>
    <w:unhideWhenUsed/>
    <w:rsid w:val="00222B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01170">
      <w:bodyDiv w:val="1"/>
      <w:marLeft w:val="0"/>
      <w:marRight w:val="0"/>
      <w:marTop w:val="0"/>
      <w:marBottom w:val="0"/>
      <w:divBdr>
        <w:top w:val="none" w:sz="0" w:space="0" w:color="auto"/>
        <w:left w:val="none" w:sz="0" w:space="0" w:color="auto"/>
        <w:bottom w:val="none" w:sz="0" w:space="0" w:color="auto"/>
        <w:right w:val="none" w:sz="0" w:space="0" w:color="auto"/>
      </w:divBdr>
      <w:divsChild>
        <w:div w:id="1152215358">
          <w:marLeft w:val="0"/>
          <w:marRight w:val="0"/>
          <w:marTop w:val="0"/>
          <w:marBottom w:val="0"/>
          <w:divBdr>
            <w:top w:val="none" w:sz="0" w:space="0" w:color="auto"/>
            <w:left w:val="none" w:sz="0" w:space="0" w:color="auto"/>
            <w:bottom w:val="none" w:sz="0" w:space="0" w:color="auto"/>
            <w:right w:val="none" w:sz="0" w:space="0" w:color="auto"/>
          </w:divBdr>
        </w:div>
      </w:divsChild>
    </w:div>
    <w:div w:id="319165287">
      <w:bodyDiv w:val="1"/>
      <w:marLeft w:val="0"/>
      <w:marRight w:val="0"/>
      <w:marTop w:val="0"/>
      <w:marBottom w:val="0"/>
      <w:divBdr>
        <w:top w:val="none" w:sz="0" w:space="0" w:color="auto"/>
        <w:left w:val="none" w:sz="0" w:space="0" w:color="auto"/>
        <w:bottom w:val="none" w:sz="0" w:space="0" w:color="auto"/>
        <w:right w:val="none" w:sz="0" w:space="0" w:color="auto"/>
      </w:divBdr>
      <w:divsChild>
        <w:div w:id="923539715">
          <w:marLeft w:val="0"/>
          <w:marRight w:val="0"/>
          <w:marTop w:val="0"/>
          <w:marBottom w:val="0"/>
          <w:divBdr>
            <w:top w:val="none" w:sz="0" w:space="0" w:color="auto"/>
            <w:left w:val="none" w:sz="0" w:space="0" w:color="auto"/>
            <w:bottom w:val="none" w:sz="0" w:space="0" w:color="auto"/>
            <w:right w:val="none" w:sz="0" w:space="0" w:color="auto"/>
          </w:divBdr>
          <w:divsChild>
            <w:div w:id="682366025">
              <w:marLeft w:val="0"/>
              <w:marRight w:val="0"/>
              <w:marTop w:val="0"/>
              <w:marBottom w:val="0"/>
              <w:divBdr>
                <w:top w:val="none" w:sz="0" w:space="0" w:color="auto"/>
                <w:left w:val="none" w:sz="0" w:space="0" w:color="auto"/>
                <w:bottom w:val="none" w:sz="0" w:space="0" w:color="auto"/>
                <w:right w:val="none" w:sz="0" w:space="0" w:color="auto"/>
              </w:divBdr>
              <w:divsChild>
                <w:div w:id="1504665257">
                  <w:marLeft w:val="0"/>
                  <w:marRight w:val="0"/>
                  <w:marTop w:val="0"/>
                  <w:marBottom w:val="0"/>
                  <w:divBdr>
                    <w:top w:val="none" w:sz="0" w:space="0" w:color="auto"/>
                    <w:left w:val="none" w:sz="0" w:space="0" w:color="auto"/>
                    <w:bottom w:val="none" w:sz="0" w:space="0" w:color="auto"/>
                    <w:right w:val="none" w:sz="0" w:space="0" w:color="auto"/>
                  </w:divBdr>
                  <w:divsChild>
                    <w:div w:id="645352345">
                      <w:marLeft w:val="300"/>
                      <w:marRight w:val="300"/>
                      <w:marTop w:val="0"/>
                      <w:marBottom w:val="0"/>
                      <w:divBdr>
                        <w:top w:val="none" w:sz="0" w:space="0" w:color="auto"/>
                        <w:left w:val="none" w:sz="0" w:space="0" w:color="auto"/>
                        <w:bottom w:val="none" w:sz="0" w:space="0" w:color="auto"/>
                        <w:right w:val="none" w:sz="0" w:space="0" w:color="auto"/>
                      </w:divBdr>
                      <w:divsChild>
                        <w:div w:id="1002007010">
                          <w:marLeft w:val="0"/>
                          <w:marRight w:val="0"/>
                          <w:marTop w:val="0"/>
                          <w:marBottom w:val="0"/>
                          <w:divBdr>
                            <w:top w:val="none" w:sz="0" w:space="0" w:color="auto"/>
                            <w:left w:val="none" w:sz="0" w:space="0" w:color="auto"/>
                            <w:bottom w:val="none" w:sz="0" w:space="0" w:color="auto"/>
                            <w:right w:val="none" w:sz="0" w:space="0" w:color="auto"/>
                          </w:divBdr>
                          <w:divsChild>
                            <w:div w:id="1440829334">
                              <w:marLeft w:val="0"/>
                              <w:marRight w:val="0"/>
                              <w:marTop w:val="0"/>
                              <w:marBottom w:val="0"/>
                              <w:divBdr>
                                <w:top w:val="none" w:sz="0" w:space="0" w:color="auto"/>
                                <w:left w:val="none" w:sz="0" w:space="0" w:color="auto"/>
                                <w:bottom w:val="none" w:sz="0" w:space="0" w:color="auto"/>
                                <w:right w:val="none" w:sz="0" w:space="0" w:color="auto"/>
                              </w:divBdr>
                              <w:divsChild>
                                <w:div w:id="498086167">
                                  <w:marLeft w:val="0"/>
                                  <w:marRight w:val="0"/>
                                  <w:marTop w:val="0"/>
                                  <w:marBottom w:val="0"/>
                                  <w:divBdr>
                                    <w:top w:val="none" w:sz="0" w:space="0" w:color="auto"/>
                                    <w:left w:val="none" w:sz="0" w:space="0" w:color="auto"/>
                                    <w:bottom w:val="none" w:sz="0" w:space="0" w:color="auto"/>
                                    <w:right w:val="none" w:sz="0" w:space="0" w:color="auto"/>
                                  </w:divBdr>
                                  <w:divsChild>
                                    <w:div w:id="1027565319">
                                      <w:marLeft w:val="0"/>
                                      <w:marRight w:val="0"/>
                                      <w:marTop w:val="0"/>
                                      <w:marBottom w:val="0"/>
                                      <w:divBdr>
                                        <w:top w:val="none" w:sz="0" w:space="0" w:color="auto"/>
                                        <w:left w:val="none" w:sz="0" w:space="0" w:color="auto"/>
                                        <w:bottom w:val="none" w:sz="0" w:space="0" w:color="auto"/>
                                        <w:right w:val="none" w:sz="0" w:space="0" w:color="auto"/>
                                      </w:divBdr>
                                      <w:divsChild>
                                        <w:div w:id="1207571779">
                                          <w:marLeft w:val="0"/>
                                          <w:marRight w:val="0"/>
                                          <w:marTop w:val="0"/>
                                          <w:marBottom w:val="0"/>
                                          <w:divBdr>
                                            <w:top w:val="none" w:sz="0" w:space="0" w:color="auto"/>
                                            <w:left w:val="none" w:sz="0" w:space="0" w:color="auto"/>
                                            <w:bottom w:val="none" w:sz="0" w:space="0" w:color="auto"/>
                                            <w:right w:val="none" w:sz="0" w:space="0" w:color="auto"/>
                                          </w:divBdr>
                                          <w:divsChild>
                                            <w:div w:id="117531019">
                                              <w:marLeft w:val="1"/>
                                              <w:marRight w:val="1"/>
                                              <w:marTop w:val="0"/>
                                              <w:marBottom w:val="0"/>
                                              <w:divBdr>
                                                <w:top w:val="none" w:sz="0" w:space="0" w:color="auto"/>
                                                <w:left w:val="none" w:sz="0" w:space="0" w:color="auto"/>
                                                <w:bottom w:val="none" w:sz="0" w:space="0" w:color="auto"/>
                                                <w:right w:val="none" w:sz="0" w:space="0" w:color="auto"/>
                                              </w:divBdr>
                                              <w:divsChild>
                                                <w:div w:id="911499741">
                                                  <w:marLeft w:val="0"/>
                                                  <w:marRight w:val="0"/>
                                                  <w:marTop w:val="0"/>
                                                  <w:marBottom w:val="0"/>
                                                  <w:divBdr>
                                                    <w:top w:val="none" w:sz="0" w:space="0" w:color="auto"/>
                                                    <w:left w:val="none" w:sz="0" w:space="0" w:color="auto"/>
                                                    <w:bottom w:val="none" w:sz="0" w:space="0" w:color="auto"/>
                                                    <w:right w:val="none" w:sz="0" w:space="0" w:color="auto"/>
                                                  </w:divBdr>
                                                  <w:divsChild>
                                                    <w:div w:id="1236090135">
                                                      <w:marLeft w:val="0"/>
                                                      <w:marRight w:val="0"/>
                                                      <w:marTop w:val="0"/>
                                                      <w:marBottom w:val="300"/>
                                                      <w:divBdr>
                                                        <w:top w:val="none" w:sz="0" w:space="0" w:color="auto"/>
                                                        <w:left w:val="none" w:sz="0" w:space="0" w:color="auto"/>
                                                        <w:bottom w:val="none" w:sz="0" w:space="0" w:color="auto"/>
                                                        <w:right w:val="none" w:sz="0" w:space="0" w:color="auto"/>
                                                      </w:divBdr>
                                                      <w:divsChild>
                                                        <w:div w:id="247464378">
                                                          <w:marLeft w:val="0"/>
                                                          <w:marRight w:val="0"/>
                                                          <w:marTop w:val="0"/>
                                                          <w:marBottom w:val="0"/>
                                                          <w:divBdr>
                                                            <w:top w:val="none" w:sz="0" w:space="0" w:color="auto"/>
                                                            <w:left w:val="none" w:sz="0" w:space="0" w:color="auto"/>
                                                            <w:bottom w:val="none" w:sz="0" w:space="0" w:color="auto"/>
                                                            <w:right w:val="none" w:sz="0" w:space="0" w:color="auto"/>
                                                          </w:divBdr>
                                                          <w:divsChild>
                                                            <w:div w:id="2085375889">
                                                              <w:blockQuote w:val="1"/>
                                                              <w:marLeft w:val="480"/>
                                                              <w:marRight w:val="480"/>
                                                              <w:marTop w:val="0"/>
                                                              <w:marBottom w:val="0"/>
                                                              <w:divBdr>
                                                                <w:top w:val="none" w:sz="0" w:space="0" w:color="auto"/>
                                                                <w:left w:val="single" w:sz="18" w:space="12"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8607063">
      <w:bodyDiv w:val="1"/>
      <w:marLeft w:val="0"/>
      <w:marRight w:val="0"/>
      <w:marTop w:val="0"/>
      <w:marBottom w:val="0"/>
      <w:divBdr>
        <w:top w:val="none" w:sz="0" w:space="0" w:color="auto"/>
        <w:left w:val="none" w:sz="0" w:space="0" w:color="auto"/>
        <w:bottom w:val="none" w:sz="0" w:space="0" w:color="auto"/>
        <w:right w:val="none" w:sz="0" w:space="0" w:color="auto"/>
      </w:divBdr>
    </w:div>
    <w:div w:id="952590022">
      <w:bodyDiv w:val="1"/>
      <w:marLeft w:val="0"/>
      <w:marRight w:val="0"/>
      <w:marTop w:val="0"/>
      <w:marBottom w:val="0"/>
      <w:divBdr>
        <w:top w:val="none" w:sz="0" w:space="0" w:color="auto"/>
        <w:left w:val="none" w:sz="0" w:space="0" w:color="auto"/>
        <w:bottom w:val="none" w:sz="0" w:space="0" w:color="auto"/>
        <w:right w:val="none" w:sz="0" w:space="0" w:color="auto"/>
      </w:divBdr>
    </w:div>
    <w:div w:id="1572278670">
      <w:bodyDiv w:val="1"/>
      <w:marLeft w:val="0"/>
      <w:marRight w:val="0"/>
      <w:marTop w:val="0"/>
      <w:marBottom w:val="0"/>
      <w:divBdr>
        <w:top w:val="none" w:sz="0" w:space="0" w:color="auto"/>
        <w:left w:val="none" w:sz="0" w:space="0" w:color="auto"/>
        <w:bottom w:val="none" w:sz="0" w:space="0" w:color="auto"/>
        <w:right w:val="none" w:sz="0" w:space="0" w:color="auto"/>
      </w:divBdr>
      <w:divsChild>
        <w:div w:id="8341198">
          <w:marLeft w:val="0"/>
          <w:marRight w:val="0"/>
          <w:marTop w:val="0"/>
          <w:marBottom w:val="0"/>
          <w:divBdr>
            <w:top w:val="none" w:sz="0" w:space="0" w:color="auto"/>
            <w:left w:val="none" w:sz="0" w:space="0" w:color="auto"/>
            <w:bottom w:val="none" w:sz="0" w:space="0" w:color="auto"/>
            <w:right w:val="none" w:sz="0" w:space="0" w:color="auto"/>
          </w:divBdr>
          <w:divsChild>
            <w:div w:id="1537112673">
              <w:marLeft w:val="0"/>
              <w:marRight w:val="0"/>
              <w:marTop w:val="0"/>
              <w:marBottom w:val="0"/>
              <w:divBdr>
                <w:top w:val="none" w:sz="0" w:space="0" w:color="auto"/>
                <w:left w:val="none" w:sz="0" w:space="0" w:color="auto"/>
                <w:bottom w:val="none" w:sz="0" w:space="0" w:color="auto"/>
                <w:right w:val="none" w:sz="0" w:space="0" w:color="auto"/>
              </w:divBdr>
              <w:divsChild>
                <w:div w:id="2144735596">
                  <w:marLeft w:val="0"/>
                  <w:marRight w:val="0"/>
                  <w:marTop w:val="0"/>
                  <w:marBottom w:val="0"/>
                  <w:divBdr>
                    <w:top w:val="none" w:sz="0" w:space="0" w:color="auto"/>
                    <w:left w:val="none" w:sz="0" w:space="0" w:color="auto"/>
                    <w:bottom w:val="none" w:sz="0" w:space="0" w:color="auto"/>
                    <w:right w:val="none" w:sz="0" w:space="0" w:color="auto"/>
                  </w:divBdr>
                  <w:divsChild>
                    <w:div w:id="1106005197">
                      <w:marLeft w:val="300"/>
                      <w:marRight w:val="300"/>
                      <w:marTop w:val="0"/>
                      <w:marBottom w:val="0"/>
                      <w:divBdr>
                        <w:top w:val="none" w:sz="0" w:space="0" w:color="auto"/>
                        <w:left w:val="none" w:sz="0" w:space="0" w:color="auto"/>
                        <w:bottom w:val="none" w:sz="0" w:space="0" w:color="auto"/>
                        <w:right w:val="none" w:sz="0" w:space="0" w:color="auto"/>
                      </w:divBdr>
                      <w:divsChild>
                        <w:div w:id="325935980">
                          <w:marLeft w:val="0"/>
                          <w:marRight w:val="0"/>
                          <w:marTop w:val="0"/>
                          <w:marBottom w:val="0"/>
                          <w:divBdr>
                            <w:top w:val="none" w:sz="0" w:space="0" w:color="auto"/>
                            <w:left w:val="none" w:sz="0" w:space="0" w:color="auto"/>
                            <w:bottom w:val="none" w:sz="0" w:space="0" w:color="auto"/>
                            <w:right w:val="none" w:sz="0" w:space="0" w:color="auto"/>
                          </w:divBdr>
                          <w:divsChild>
                            <w:div w:id="610628763">
                              <w:marLeft w:val="0"/>
                              <w:marRight w:val="0"/>
                              <w:marTop w:val="0"/>
                              <w:marBottom w:val="0"/>
                              <w:divBdr>
                                <w:top w:val="none" w:sz="0" w:space="0" w:color="auto"/>
                                <w:left w:val="none" w:sz="0" w:space="0" w:color="auto"/>
                                <w:bottom w:val="none" w:sz="0" w:space="0" w:color="auto"/>
                                <w:right w:val="none" w:sz="0" w:space="0" w:color="auto"/>
                              </w:divBdr>
                              <w:divsChild>
                                <w:div w:id="1949852793">
                                  <w:marLeft w:val="0"/>
                                  <w:marRight w:val="0"/>
                                  <w:marTop w:val="0"/>
                                  <w:marBottom w:val="0"/>
                                  <w:divBdr>
                                    <w:top w:val="none" w:sz="0" w:space="0" w:color="auto"/>
                                    <w:left w:val="none" w:sz="0" w:space="0" w:color="auto"/>
                                    <w:bottom w:val="none" w:sz="0" w:space="0" w:color="auto"/>
                                    <w:right w:val="none" w:sz="0" w:space="0" w:color="auto"/>
                                  </w:divBdr>
                                  <w:divsChild>
                                    <w:div w:id="1608851541">
                                      <w:marLeft w:val="0"/>
                                      <w:marRight w:val="0"/>
                                      <w:marTop w:val="0"/>
                                      <w:marBottom w:val="0"/>
                                      <w:divBdr>
                                        <w:top w:val="none" w:sz="0" w:space="0" w:color="auto"/>
                                        <w:left w:val="none" w:sz="0" w:space="0" w:color="auto"/>
                                        <w:bottom w:val="none" w:sz="0" w:space="0" w:color="auto"/>
                                        <w:right w:val="none" w:sz="0" w:space="0" w:color="auto"/>
                                      </w:divBdr>
                                      <w:divsChild>
                                        <w:div w:id="207762435">
                                          <w:marLeft w:val="0"/>
                                          <w:marRight w:val="0"/>
                                          <w:marTop w:val="0"/>
                                          <w:marBottom w:val="0"/>
                                          <w:divBdr>
                                            <w:top w:val="none" w:sz="0" w:space="0" w:color="auto"/>
                                            <w:left w:val="none" w:sz="0" w:space="0" w:color="auto"/>
                                            <w:bottom w:val="none" w:sz="0" w:space="0" w:color="auto"/>
                                            <w:right w:val="none" w:sz="0" w:space="0" w:color="auto"/>
                                          </w:divBdr>
                                          <w:divsChild>
                                            <w:div w:id="163321968">
                                              <w:marLeft w:val="1"/>
                                              <w:marRight w:val="1"/>
                                              <w:marTop w:val="0"/>
                                              <w:marBottom w:val="0"/>
                                              <w:divBdr>
                                                <w:top w:val="none" w:sz="0" w:space="0" w:color="auto"/>
                                                <w:left w:val="none" w:sz="0" w:space="0" w:color="auto"/>
                                                <w:bottom w:val="none" w:sz="0" w:space="0" w:color="auto"/>
                                                <w:right w:val="none" w:sz="0" w:space="0" w:color="auto"/>
                                              </w:divBdr>
                                              <w:divsChild>
                                                <w:div w:id="1567456155">
                                                  <w:marLeft w:val="0"/>
                                                  <w:marRight w:val="0"/>
                                                  <w:marTop w:val="0"/>
                                                  <w:marBottom w:val="0"/>
                                                  <w:divBdr>
                                                    <w:top w:val="none" w:sz="0" w:space="0" w:color="auto"/>
                                                    <w:left w:val="none" w:sz="0" w:space="0" w:color="auto"/>
                                                    <w:bottom w:val="none" w:sz="0" w:space="0" w:color="auto"/>
                                                    <w:right w:val="none" w:sz="0" w:space="0" w:color="auto"/>
                                                  </w:divBdr>
                                                  <w:divsChild>
                                                    <w:div w:id="943004019">
                                                      <w:marLeft w:val="0"/>
                                                      <w:marRight w:val="0"/>
                                                      <w:marTop w:val="0"/>
                                                      <w:marBottom w:val="300"/>
                                                      <w:divBdr>
                                                        <w:top w:val="none" w:sz="0" w:space="0" w:color="auto"/>
                                                        <w:left w:val="none" w:sz="0" w:space="0" w:color="auto"/>
                                                        <w:bottom w:val="none" w:sz="0" w:space="0" w:color="auto"/>
                                                        <w:right w:val="none" w:sz="0" w:space="0" w:color="auto"/>
                                                      </w:divBdr>
                                                      <w:divsChild>
                                                        <w:div w:id="1987198625">
                                                          <w:marLeft w:val="0"/>
                                                          <w:marRight w:val="0"/>
                                                          <w:marTop w:val="0"/>
                                                          <w:marBottom w:val="0"/>
                                                          <w:divBdr>
                                                            <w:top w:val="none" w:sz="0" w:space="0" w:color="auto"/>
                                                            <w:left w:val="none" w:sz="0" w:space="0" w:color="auto"/>
                                                            <w:bottom w:val="none" w:sz="0" w:space="0" w:color="auto"/>
                                                            <w:right w:val="none" w:sz="0" w:space="0" w:color="auto"/>
                                                          </w:divBdr>
                                                          <w:divsChild>
                                                            <w:div w:id="1594436107">
                                                              <w:blockQuote w:val="1"/>
                                                              <w:marLeft w:val="480"/>
                                                              <w:marRight w:val="480"/>
                                                              <w:marTop w:val="0"/>
                                                              <w:marBottom w:val="0"/>
                                                              <w:divBdr>
                                                                <w:top w:val="none" w:sz="0" w:space="0" w:color="auto"/>
                                                                <w:left w:val="single" w:sz="18" w:space="12"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ocushare.everett.k12.wa.us/docushare/dsweb/Get/Document-46821/AddingContent_Scoopit.pdf" TargetMode="External"/><Relationship Id="rId4" Type="http://schemas.microsoft.com/office/2007/relationships/stylesWithEffects" Target="stylesWithEffects.xml"/><Relationship Id="rId9" Type="http://schemas.openxmlformats.org/officeDocument/2006/relationships/hyperlink" Target="http://docushare.everett.k12.wa.us/docushare/dsweb/Get/Document-46823/CreatingAccounts_Scoop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A1570-F92E-42BE-9606-AEBFB779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Determination of rubric level comes from student defense of work, feedback received from a wide variety of audiences and teacher evaluation considered together</vt:lpstr>
    </vt:vector>
  </TitlesOfParts>
  <Company>Everett Public Schools</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rubric level comes from student defense of work, feedback received from a wide variety of audiences and teacher evaluation considered together</dc:title>
  <dc:creator>Buiteweg,  Jo Anne</dc:creator>
  <cp:lastModifiedBy>Sarah</cp:lastModifiedBy>
  <cp:revision>7</cp:revision>
  <cp:lastPrinted>2012-08-08T14:39:00Z</cp:lastPrinted>
  <dcterms:created xsi:type="dcterms:W3CDTF">2013-07-19T01:34:00Z</dcterms:created>
  <dcterms:modified xsi:type="dcterms:W3CDTF">2013-07-19T01:57:00Z</dcterms:modified>
</cp:coreProperties>
</file>